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27DB3">
      <w:pPr>
        <w:pageBreakBefore w:val="0"/>
        <w:kinsoku/>
        <w:wordWrap/>
        <w:overflowPunct/>
        <w:topLinePunct w:val="0"/>
        <w:bidi w:val="0"/>
        <w:spacing w:line="600" w:lineRule="exact"/>
        <w:jc w:val="center"/>
        <w:rPr>
          <w:rFonts w:eastAsia="黑体" w:cs="宋体"/>
          <w:b/>
          <w:sz w:val="52"/>
          <w:szCs w:val="52"/>
        </w:rPr>
      </w:pPr>
    </w:p>
    <w:p w14:paraId="2318028B">
      <w:pPr>
        <w:pageBreakBefore w:val="0"/>
        <w:kinsoku/>
        <w:wordWrap/>
        <w:overflowPunct/>
        <w:topLinePunct w:val="0"/>
        <w:bidi w:val="0"/>
        <w:spacing w:line="600" w:lineRule="exact"/>
        <w:jc w:val="center"/>
        <w:rPr>
          <w:rFonts w:eastAsia="黑体" w:cs="宋体"/>
          <w:b/>
          <w:sz w:val="52"/>
          <w:szCs w:val="52"/>
        </w:rPr>
      </w:pPr>
    </w:p>
    <w:p w14:paraId="017A3390">
      <w:pPr>
        <w:pageBreakBefore w:val="0"/>
        <w:kinsoku/>
        <w:wordWrap/>
        <w:overflowPunct/>
        <w:topLinePunct w:val="0"/>
        <w:bidi w:val="0"/>
        <w:spacing w:line="600" w:lineRule="exact"/>
        <w:jc w:val="left"/>
        <w:rPr>
          <w:rFonts w:ascii="黑体" w:hAnsi="黑体" w:eastAsia="黑体" w:cs="黑体"/>
          <w:b/>
          <w:bCs/>
          <w:sz w:val="32"/>
          <w:szCs w:val="32"/>
        </w:rPr>
      </w:pPr>
    </w:p>
    <w:p w14:paraId="61CC5A5F">
      <w:pPr>
        <w:pageBreakBefore w:val="0"/>
        <w:kinsoku/>
        <w:wordWrap/>
        <w:overflowPunct/>
        <w:topLinePunct w:val="0"/>
        <w:bidi w:val="0"/>
        <w:spacing w:line="600" w:lineRule="exact"/>
        <w:jc w:val="left"/>
        <w:rPr>
          <w:rFonts w:ascii="Arial" w:hAnsi="Arial" w:eastAsia="Symbol"/>
          <w:b/>
          <w:bCs/>
          <w:sz w:val="32"/>
          <w:szCs w:val="32"/>
        </w:rPr>
      </w:pPr>
    </w:p>
    <w:p w14:paraId="3064C761">
      <w:pPr>
        <w:pageBreakBefore w:val="0"/>
        <w:kinsoku/>
        <w:wordWrap/>
        <w:overflowPunct/>
        <w:topLinePunct w:val="0"/>
        <w:bidi w:val="0"/>
        <w:spacing w:line="600" w:lineRule="exact"/>
        <w:jc w:val="center"/>
        <w:rPr>
          <w:rFonts w:ascii="Arial" w:hAnsi="Arial" w:eastAsia="宋体"/>
          <w:b/>
          <w:bCs/>
          <w:sz w:val="32"/>
          <w:szCs w:val="32"/>
        </w:rPr>
      </w:pPr>
    </w:p>
    <w:p w14:paraId="45881739">
      <w:pPr>
        <w:pageBreakBefore w:val="0"/>
        <w:kinsoku/>
        <w:wordWrap/>
        <w:overflowPunct/>
        <w:topLinePunct w:val="0"/>
        <w:bidi w:val="0"/>
        <w:spacing w:line="600" w:lineRule="exact"/>
        <w:jc w:val="center"/>
        <w:rPr>
          <w:rFonts w:ascii="Arial" w:hAnsi="Arial" w:eastAsia="宋体"/>
          <w:b/>
          <w:bCs/>
          <w:sz w:val="32"/>
          <w:szCs w:val="32"/>
        </w:rPr>
      </w:pPr>
    </w:p>
    <w:p w14:paraId="39F4CB36">
      <w:pPr>
        <w:pageBreakBefore w:val="0"/>
        <w:kinsoku/>
        <w:wordWrap/>
        <w:overflowPunct/>
        <w:topLinePunct w:val="0"/>
        <w:bidi w:val="0"/>
        <w:spacing w:line="600" w:lineRule="exact"/>
        <w:jc w:val="center"/>
        <w:rPr>
          <w:rFonts w:ascii="Arial" w:hAnsi="Arial" w:eastAsia="宋体"/>
          <w:b/>
          <w:bCs/>
          <w:sz w:val="32"/>
          <w:szCs w:val="32"/>
        </w:rPr>
      </w:pPr>
    </w:p>
    <w:p w14:paraId="036364D6">
      <w:pPr>
        <w:pageBreakBefore w:val="0"/>
        <w:kinsoku/>
        <w:wordWrap/>
        <w:overflowPunct/>
        <w:topLinePunct w:val="0"/>
        <w:bidi w:val="0"/>
        <w:spacing w:line="600" w:lineRule="exact"/>
        <w:jc w:val="center"/>
        <w:rPr>
          <w:rFonts w:hint="eastAsia" w:ascii="Arial Unicode MS" w:hAnsi="Arial Unicode MS" w:eastAsia="Arial Unicode MS" w:cs="Arial Unicode MS"/>
          <w:b w:val="0"/>
          <w:bCs w:val="0"/>
          <w:sz w:val="44"/>
          <w:szCs w:val="44"/>
        </w:rPr>
      </w:pPr>
      <w:r>
        <w:rPr>
          <w:rFonts w:hint="eastAsia" w:ascii="Arial Unicode MS" w:hAnsi="Arial Unicode MS" w:eastAsia="Arial Unicode MS" w:cs="Arial Unicode MS"/>
          <w:b w:val="0"/>
          <w:bCs w:val="0"/>
          <w:sz w:val="44"/>
          <w:szCs w:val="44"/>
          <w:lang w:val="en-US" w:eastAsia="zh-CN"/>
        </w:rPr>
        <w:t>2025</w:t>
      </w:r>
      <w:r>
        <w:rPr>
          <w:rFonts w:hint="eastAsia" w:ascii="Arial Unicode MS" w:hAnsi="Arial Unicode MS" w:eastAsia="Arial Unicode MS" w:cs="Arial Unicode MS"/>
          <w:b w:val="0"/>
          <w:bCs w:val="0"/>
          <w:sz w:val="44"/>
          <w:szCs w:val="44"/>
        </w:rPr>
        <w:t>年</w:t>
      </w:r>
      <w:r>
        <w:rPr>
          <w:rFonts w:hint="eastAsia" w:ascii="Arial Unicode MS" w:hAnsi="Arial Unicode MS" w:eastAsia="Arial Unicode MS" w:cs="Arial Unicode MS"/>
          <w:b w:val="0"/>
          <w:bCs w:val="0"/>
          <w:sz w:val="44"/>
          <w:szCs w:val="44"/>
          <w:u w:val="single"/>
          <w:lang w:val="en-US" w:eastAsia="zh-CN"/>
        </w:rPr>
        <w:t>锡林郭勒盟公安局本级</w:t>
      </w:r>
      <w:r>
        <w:rPr>
          <w:rFonts w:hint="eastAsia" w:ascii="Arial Unicode MS" w:hAnsi="Arial Unicode MS" w:eastAsia="Arial Unicode MS" w:cs="Arial Unicode MS"/>
          <w:b w:val="0"/>
          <w:bCs w:val="0"/>
          <w:sz w:val="44"/>
          <w:szCs w:val="44"/>
        </w:rPr>
        <w:t>预算公开</w:t>
      </w:r>
    </w:p>
    <w:p w14:paraId="42F6D6C5">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48DCD398">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5C6A91BC">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32B0D0E1">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28249776">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4404743">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0149F92E">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A293134">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3D49085">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600AAAEF">
      <w:pPr>
        <w:pageBreakBefore w:val="0"/>
        <w:kinsoku/>
        <w:wordWrap/>
        <w:overflowPunct/>
        <w:topLinePunct w:val="0"/>
        <w:bidi w:val="0"/>
        <w:adjustRightInd w:val="0"/>
        <w:snapToGrid w:val="0"/>
        <w:spacing w:line="600" w:lineRule="exact"/>
        <w:rPr>
          <w:rFonts w:hint="eastAsia" w:ascii="黑体" w:hAnsi="黑体" w:eastAsia="黑体" w:cs="黑体"/>
          <w:sz w:val="32"/>
          <w:szCs w:val="32"/>
        </w:rPr>
      </w:pPr>
    </w:p>
    <w:p w14:paraId="6A68C2DA">
      <w:pPr>
        <w:pageBreakBefore w:val="0"/>
        <w:kinsoku/>
        <w:wordWrap/>
        <w:overflowPunct/>
        <w:topLinePunct w:val="0"/>
        <w:bidi w:val="0"/>
        <w:adjustRightInd w:val="0"/>
        <w:snapToGrid w:val="0"/>
        <w:spacing w:line="600" w:lineRule="exact"/>
        <w:jc w:val="center"/>
        <w:rPr>
          <w:rFonts w:ascii="黑体" w:hAnsi="黑体" w:eastAsia="黑体" w:cs="黑体"/>
          <w:sz w:val="32"/>
          <w:szCs w:val="32"/>
        </w:rPr>
      </w:pPr>
      <w:r>
        <w:rPr>
          <w:rFonts w:hint="eastAsia" w:ascii="黑体" w:hAnsi="黑体" w:eastAsia="黑体" w:cs="黑体"/>
          <w:sz w:val="32"/>
          <w:szCs w:val="32"/>
        </w:rPr>
        <w:t>批复时间：</w:t>
      </w:r>
      <w:r>
        <w:rPr>
          <w:rFonts w:hint="eastAsia" w:ascii="黑体" w:hAnsi="黑体" w:eastAsia="黑体" w:cs="黑体"/>
          <w:sz w:val="32"/>
          <w:szCs w:val="32"/>
          <w:u w:val="single"/>
        </w:rPr>
        <w:t xml:space="preserve">   </w:t>
      </w:r>
      <w:r>
        <w:rPr>
          <w:rFonts w:hint="eastAsia" w:ascii="黑体" w:hAnsi="黑体" w:eastAsia="黑体" w:cs="黑体"/>
          <w:sz w:val="32"/>
          <w:szCs w:val="32"/>
          <w:u w:val="single"/>
          <w:lang w:val="en-US" w:eastAsia="zh-CN"/>
        </w:rPr>
        <w:t>2025</w:t>
      </w:r>
      <w:r>
        <w:rPr>
          <w:rFonts w:hint="eastAsia" w:ascii="黑体" w:hAnsi="黑体" w:eastAsia="黑体" w:cs="黑体"/>
          <w:sz w:val="32"/>
          <w:szCs w:val="32"/>
          <w:u w:val="single"/>
        </w:rPr>
        <w:t xml:space="preserve">  年  </w:t>
      </w:r>
      <w:r>
        <w:rPr>
          <w:rFonts w:hint="eastAsia" w:ascii="黑体" w:hAnsi="黑体" w:eastAsia="黑体" w:cs="黑体"/>
          <w:sz w:val="32"/>
          <w:szCs w:val="32"/>
          <w:u w:val="single"/>
          <w:lang w:val="en-US" w:eastAsia="zh-CN"/>
        </w:rPr>
        <w:t>3</w:t>
      </w:r>
      <w:r>
        <w:rPr>
          <w:rFonts w:hint="eastAsia" w:ascii="黑体" w:hAnsi="黑体" w:eastAsia="黑体" w:cs="黑体"/>
          <w:sz w:val="32"/>
          <w:szCs w:val="32"/>
          <w:u w:val="single"/>
        </w:rPr>
        <w:t xml:space="preserve">  月  </w:t>
      </w:r>
      <w:r>
        <w:rPr>
          <w:rFonts w:hint="eastAsia" w:ascii="黑体" w:hAnsi="黑体" w:eastAsia="黑体" w:cs="黑体"/>
          <w:sz w:val="32"/>
          <w:szCs w:val="32"/>
          <w:u w:val="single"/>
          <w:lang w:val="en-US" w:eastAsia="zh-CN"/>
        </w:rPr>
        <w:t>6</w:t>
      </w:r>
      <w:r>
        <w:rPr>
          <w:rFonts w:hint="eastAsia" w:ascii="黑体" w:hAnsi="黑体" w:eastAsia="黑体" w:cs="黑体"/>
          <w:sz w:val="32"/>
          <w:szCs w:val="32"/>
          <w:u w:val="single"/>
        </w:rPr>
        <w:t xml:space="preserve">  日</w:t>
      </w:r>
    </w:p>
    <w:p w14:paraId="3931FAFF">
      <w:pPr>
        <w:pageBreakBefore w:val="0"/>
        <w:kinsoku/>
        <w:wordWrap/>
        <w:overflowPunct/>
        <w:topLinePunct w:val="0"/>
        <w:bidi w:val="0"/>
        <w:adjustRightInd w:val="0"/>
        <w:snapToGrid w:val="0"/>
        <w:spacing w:line="600" w:lineRule="exact"/>
        <w:jc w:val="center"/>
        <w:rPr>
          <w:rFonts w:ascii="黑体" w:hAnsi="黑体" w:eastAsia="黑体" w:cs="黑体"/>
          <w:sz w:val="32"/>
          <w:szCs w:val="32"/>
        </w:rPr>
      </w:pPr>
      <w:r>
        <w:rPr>
          <w:rFonts w:ascii="黑体" w:hAnsi="黑体" w:eastAsia="黑体" w:cs="黑体"/>
          <w:sz w:val="32"/>
          <w:szCs w:val="32"/>
        </w:rPr>
        <w:t>公开时间：</w:t>
      </w:r>
      <w:r>
        <w:rPr>
          <w:rFonts w:ascii="黑体" w:hAnsi="黑体" w:eastAsia="黑体" w:cs="黑体"/>
          <w:sz w:val="32"/>
          <w:szCs w:val="32"/>
          <w:u w:val="single"/>
        </w:rPr>
        <w:t xml:space="preserve"> </w:t>
      </w:r>
      <w:r>
        <w:rPr>
          <w:rFonts w:hint="eastAsia" w:ascii="黑体" w:hAnsi="黑体" w:eastAsia="黑体" w:cs="黑体"/>
          <w:sz w:val="32"/>
          <w:szCs w:val="32"/>
          <w:u w:val="single"/>
          <w:lang w:val="en-US" w:eastAsia="zh-CN"/>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lang w:val="en-US" w:eastAsia="zh-CN"/>
        </w:rPr>
        <w:t>2025</w:t>
      </w:r>
      <w:r>
        <w:rPr>
          <w:rFonts w:hint="eastAsia" w:ascii="黑体" w:hAnsi="黑体" w:eastAsia="黑体" w:cs="黑体"/>
          <w:sz w:val="32"/>
          <w:szCs w:val="32"/>
          <w:u w:val="single"/>
        </w:rPr>
        <w:t xml:space="preserve">  年  </w:t>
      </w:r>
      <w:r>
        <w:rPr>
          <w:rFonts w:hint="eastAsia" w:ascii="黑体" w:hAnsi="黑体" w:eastAsia="黑体" w:cs="黑体"/>
          <w:sz w:val="32"/>
          <w:szCs w:val="32"/>
          <w:u w:val="single"/>
          <w:lang w:val="en-US" w:eastAsia="zh-CN"/>
        </w:rPr>
        <w:t>3</w:t>
      </w:r>
      <w:r>
        <w:rPr>
          <w:rFonts w:hint="eastAsia" w:ascii="黑体" w:hAnsi="黑体" w:eastAsia="黑体" w:cs="黑体"/>
          <w:sz w:val="32"/>
          <w:szCs w:val="32"/>
          <w:u w:val="single"/>
        </w:rPr>
        <w:t xml:space="preserve">  月  </w:t>
      </w:r>
      <w:r>
        <w:rPr>
          <w:rFonts w:hint="eastAsia" w:ascii="黑体" w:hAnsi="黑体" w:eastAsia="黑体" w:cs="黑体"/>
          <w:sz w:val="32"/>
          <w:szCs w:val="32"/>
          <w:u w:val="single"/>
          <w:lang w:val="en-US" w:eastAsia="zh-CN"/>
        </w:rPr>
        <w:t>14</w:t>
      </w:r>
      <w:r>
        <w:rPr>
          <w:rFonts w:hint="eastAsia" w:ascii="黑体" w:hAnsi="黑体" w:eastAsia="黑体" w:cs="黑体"/>
          <w:sz w:val="32"/>
          <w:szCs w:val="32"/>
          <w:u w:val="single"/>
        </w:rPr>
        <w:t xml:space="preserve">  日</w:t>
      </w:r>
    </w:p>
    <w:p w14:paraId="3B82F54D">
      <w:pPr>
        <w:pStyle w:val="2"/>
        <w:pageBreakBefore w:val="0"/>
        <w:kinsoku/>
        <w:wordWrap/>
        <w:overflowPunct/>
        <w:topLinePunct w:val="0"/>
        <w:bidi w:val="0"/>
        <w:spacing w:after="0" w:line="600" w:lineRule="exact"/>
        <w:ind w:left="0" w:leftChars="0" w:firstLine="0" w:firstLineChars="0"/>
        <w:jc w:val="center"/>
        <w:rPr>
          <w:rFonts w:hint="default" w:ascii="黑体" w:hAnsi="黑体" w:eastAsia="黑体" w:cs="黑体"/>
        </w:rPr>
      </w:pPr>
    </w:p>
    <w:p w14:paraId="2ACD113E">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4598B0A">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2C1BF10F">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7D7E8521">
      <w:pPr>
        <w:pStyle w:val="5"/>
        <w:pageBreakBefore w:val="0"/>
        <w:tabs>
          <w:tab w:val="left" w:pos="4533"/>
        </w:tabs>
        <w:kinsoku/>
        <w:wordWrap/>
        <w:overflowPunct/>
        <w:topLinePunct w:val="0"/>
        <w:bidi w:val="0"/>
        <w:spacing w:before="0" w:after="0" w:line="600" w:lineRule="exact"/>
        <w:ind w:firstLine="0" w:firstLineChars="0"/>
        <w:jc w:val="center"/>
        <w:rPr>
          <w:sz w:val="44"/>
          <w:szCs w:val="44"/>
        </w:rPr>
      </w:pPr>
      <w:r>
        <w:rPr>
          <w:sz w:val="44"/>
          <w:szCs w:val="44"/>
        </w:rPr>
        <w:t>目</w:t>
      </w:r>
      <w:r>
        <w:rPr>
          <w:rFonts w:hint="eastAsia" w:eastAsia="宋体"/>
          <w:sz w:val="44"/>
          <w:szCs w:val="44"/>
        </w:rPr>
        <w:t xml:space="preserve">  </w:t>
      </w:r>
      <w:r>
        <w:rPr>
          <w:rFonts w:hint="eastAsia"/>
          <w:sz w:val="44"/>
          <w:szCs w:val="44"/>
        </w:rPr>
        <w:t xml:space="preserve">  </w:t>
      </w:r>
      <w:r>
        <w:rPr>
          <w:sz w:val="44"/>
          <w:szCs w:val="44"/>
        </w:rPr>
        <w:t>录</w:t>
      </w:r>
    </w:p>
    <w:p w14:paraId="6963EFD0"/>
    <w:p w14:paraId="0C61ED38">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第一部分 部门概况</w:t>
      </w:r>
    </w:p>
    <w:p w14:paraId="121BF424">
      <w:pPr>
        <w:pStyle w:val="10"/>
        <w:pageBreakBefore w:val="0"/>
        <w:kinsoku/>
        <w:wordWrap/>
        <w:overflowPunct/>
        <w:topLinePunct w:val="0"/>
        <w:bidi w:val="0"/>
        <w:spacing w:after="0" w:line="600" w:lineRule="exact"/>
        <w:rPr>
          <w:rFonts w:ascii="仿宋" w:hAnsi="仿宋" w:eastAsia="仿宋" w:cs="仿宋"/>
          <w:sz w:val="32"/>
          <w:szCs w:val="32"/>
          <w:highlight w:val="yellow"/>
        </w:rPr>
      </w:pPr>
      <w:r>
        <w:rPr>
          <w:rFonts w:hint="eastAsia" w:ascii="仿宋" w:hAnsi="仿宋" w:eastAsia="仿宋" w:cs="仿宋"/>
          <w:w w:val="95"/>
          <w:sz w:val="32"/>
          <w:szCs w:val="32"/>
        </w:rPr>
        <w:t>一、主要职能、职责</w:t>
      </w:r>
    </w:p>
    <w:p w14:paraId="5E8B1484">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val="en-US" w:eastAsia="zh-CN"/>
        </w:rPr>
        <w:t>单位</w:t>
      </w:r>
      <w:r>
        <w:rPr>
          <w:rFonts w:hint="eastAsia" w:ascii="仿宋" w:hAnsi="仿宋" w:eastAsia="仿宋" w:cs="仿宋"/>
          <w:sz w:val="32"/>
          <w:szCs w:val="32"/>
        </w:rPr>
        <w:t>机构设置及预算单位构成情况</w:t>
      </w:r>
    </w:p>
    <w:p w14:paraId="068106FC">
      <w:pPr>
        <w:pStyle w:val="10"/>
        <w:pageBreakBefore w:val="0"/>
        <w:kinsoku/>
        <w:wordWrap/>
        <w:overflowPunct/>
        <w:topLinePunct w:val="0"/>
        <w:bidi w:val="0"/>
        <w:spacing w:after="0" w:line="600" w:lineRule="exact"/>
        <w:rPr>
          <w:rFonts w:ascii="黑体" w:hAnsi="黑体" w:eastAsia="黑体" w:cs="黑体"/>
          <w:sz w:val="32"/>
          <w:szCs w:val="32"/>
          <w:highlight w:val="none"/>
        </w:rPr>
      </w:pPr>
      <w:r>
        <w:rPr>
          <w:rFonts w:hint="eastAsia" w:ascii="仿宋" w:hAnsi="仿宋" w:eastAsia="仿宋" w:cs="仿宋"/>
          <w:sz w:val="32"/>
          <w:szCs w:val="32"/>
          <w:highlight w:val="none"/>
        </w:rPr>
        <w:t>三、</w:t>
      </w:r>
      <w:r>
        <w:rPr>
          <w:rFonts w:hint="eastAsia" w:ascii="仿宋" w:hAnsi="仿宋" w:eastAsia="仿宋" w:cs="仿宋"/>
          <w:sz w:val="32"/>
          <w:szCs w:val="32"/>
          <w:highlight w:val="none"/>
          <w:lang w:val="en-US" w:eastAsia="zh-CN"/>
        </w:rPr>
        <w:t>2025</w:t>
      </w:r>
      <w:r>
        <w:rPr>
          <w:rFonts w:hint="eastAsia" w:ascii="仿宋" w:hAnsi="仿宋" w:eastAsia="仿宋" w:cs="仿宋"/>
          <w:sz w:val="32"/>
          <w:szCs w:val="32"/>
          <w:highlight w:val="none"/>
        </w:rPr>
        <w:t>年度</w:t>
      </w:r>
      <w:r>
        <w:rPr>
          <w:rFonts w:hint="eastAsia" w:ascii="仿宋" w:hAnsi="仿宋" w:eastAsia="仿宋" w:cs="仿宋"/>
          <w:sz w:val="32"/>
          <w:szCs w:val="32"/>
          <w:highlight w:val="none"/>
          <w:lang w:val="en-US" w:eastAsia="zh-CN"/>
        </w:rPr>
        <w:t>单位</w:t>
      </w:r>
      <w:r>
        <w:rPr>
          <w:rFonts w:hint="eastAsia" w:ascii="仿宋" w:hAnsi="仿宋" w:eastAsia="仿宋" w:cs="仿宋"/>
          <w:sz w:val="32"/>
          <w:szCs w:val="32"/>
          <w:highlight w:val="none"/>
        </w:rPr>
        <w:t>主要工作任务及目标</w:t>
      </w:r>
    </w:p>
    <w:p w14:paraId="7B07C725">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 xml:space="preserve">第二部分 </w:t>
      </w:r>
      <w:r>
        <w:rPr>
          <w:rFonts w:hint="eastAsia" w:ascii="黑体" w:hAnsi="黑体" w:eastAsia="黑体" w:cs="黑体"/>
          <w:sz w:val="32"/>
          <w:szCs w:val="32"/>
          <w:lang w:val="en-US" w:eastAsia="zh-CN"/>
        </w:rPr>
        <w:t>2025</w:t>
      </w:r>
      <w:r>
        <w:rPr>
          <w:rFonts w:hint="eastAsia" w:ascii="黑体" w:hAnsi="黑体" w:eastAsia="黑体" w:cs="黑体"/>
          <w:sz w:val="32"/>
          <w:szCs w:val="32"/>
        </w:rPr>
        <w:t>年度部门预算情况说明</w:t>
      </w:r>
    </w:p>
    <w:p w14:paraId="2DA8ABC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一、收支预算总体情况说明</w:t>
      </w:r>
    </w:p>
    <w:p w14:paraId="0B28957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二、收入预算情况说明</w:t>
      </w:r>
    </w:p>
    <w:p w14:paraId="68BDE5B0">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三、支出预算情况说明</w:t>
      </w:r>
    </w:p>
    <w:p w14:paraId="54D2B1C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四、财政拨款收支预算总体情况说明</w:t>
      </w:r>
    </w:p>
    <w:p w14:paraId="3C274DA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五、一般公共预算支出预算情况说明</w:t>
      </w:r>
    </w:p>
    <w:p w14:paraId="4BFACEC6">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六、一般公共预算基本支出预算情况说明</w:t>
      </w:r>
    </w:p>
    <w:p w14:paraId="25362053">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七、一般公共预算“三公”经费支出预算情况说明</w:t>
      </w:r>
    </w:p>
    <w:p w14:paraId="5820516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八、政府性基金预算支出预算情况说明</w:t>
      </w:r>
    </w:p>
    <w:p w14:paraId="24AFB81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九、国有资本经营预算支出预算情况说明</w:t>
      </w:r>
    </w:p>
    <w:p w14:paraId="7C8B1E16">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十、项目支出预算情况说明</w:t>
      </w:r>
    </w:p>
    <w:p w14:paraId="6F3F7260">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十一、一般公共预算机关运行经费支出预算情况说明</w:t>
      </w:r>
    </w:p>
    <w:p w14:paraId="37CD397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十二、政府采购支出预算情况说明</w:t>
      </w:r>
    </w:p>
    <w:p w14:paraId="059EA68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十三、国有资产占用情况说明</w:t>
      </w:r>
    </w:p>
    <w:p w14:paraId="7C44EF8D">
      <w:pPr>
        <w:pageBreakBefore w:val="0"/>
        <w:widowControl/>
        <w:kinsoku/>
        <w:wordWrap/>
        <w:overflowPunct/>
        <w:topLinePunct w:val="0"/>
        <w:bidi w:val="0"/>
        <w:spacing w:line="600" w:lineRule="exact"/>
        <w:jc w:val="left"/>
        <w:rPr>
          <w:rFonts w:ascii="仿宋" w:hAnsi="仿宋" w:eastAsia="仿宋" w:cs="仿宋"/>
          <w:sz w:val="32"/>
          <w:szCs w:val="32"/>
        </w:rPr>
      </w:pPr>
      <w:r>
        <w:rPr>
          <w:rFonts w:hint="eastAsia" w:ascii="仿宋" w:hAnsi="仿宋" w:eastAsia="仿宋" w:cs="仿宋"/>
          <w:sz w:val="32"/>
          <w:szCs w:val="32"/>
        </w:rPr>
        <w:t xml:space="preserve">十四、项目绩效目标情况说明 </w:t>
      </w:r>
    </w:p>
    <w:p w14:paraId="07536036">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第三部分 名词解释</w:t>
      </w:r>
    </w:p>
    <w:p w14:paraId="64FD8CBE">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第四部分 预算公开联系方式及信息反馈渠道</w:t>
      </w:r>
    </w:p>
    <w:p w14:paraId="157BC2D3">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 xml:space="preserve">第五部分 </w:t>
      </w:r>
      <w:r>
        <w:rPr>
          <w:rFonts w:hint="eastAsia" w:ascii="黑体" w:hAnsi="黑体" w:eastAsia="黑体" w:cs="黑体"/>
          <w:sz w:val="32"/>
          <w:szCs w:val="32"/>
          <w:lang w:val="en-US" w:eastAsia="zh-CN"/>
        </w:rPr>
        <w:t>2025</w:t>
      </w:r>
      <w:r>
        <w:rPr>
          <w:rFonts w:hint="eastAsia" w:ascii="黑体" w:hAnsi="黑体" w:eastAsia="黑体" w:cs="黑体"/>
          <w:sz w:val="32"/>
          <w:szCs w:val="32"/>
        </w:rPr>
        <w:t>年度部门预算表</w:t>
      </w:r>
    </w:p>
    <w:p w14:paraId="28B976E7">
      <w:pPr>
        <w:pStyle w:val="10"/>
        <w:pageBreakBefore w:val="0"/>
        <w:numPr>
          <w:ilvl w:val="0"/>
          <w:numId w:val="1"/>
        </w:numPr>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收支总表</w:t>
      </w:r>
    </w:p>
    <w:p w14:paraId="550FA2FF">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二、收入总表</w:t>
      </w:r>
    </w:p>
    <w:p w14:paraId="744B3CC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三、支出总表</w:t>
      </w:r>
    </w:p>
    <w:p w14:paraId="4DBD9743">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四、财政拨款收支总表</w:t>
      </w:r>
    </w:p>
    <w:p w14:paraId="244A494A">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五、一般公共预算支出表</w:t>
      </w:r>
    </w:p>
    <w:p w14:paraId="7821090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六、一般公共预算基本支出表</w:t>
      </w:r>
    </w:p>
    <w:p w14:paraId="69E67963">
      <w:pPr>
        <w:pStyle w:val="10"/>
        <w:pageBreakBefore w:val="0"/>
        <w:kinsoku/>
        <w:wordWrap/>
        <w:overflowPunct/>
        <w:topLinePunct w:val="0"/>
        <w:bidi w:val="0"/>
        <w:spacing w:after="0" w:line="600" w:lineRule="exact"/>
        <w:rPr>
          <w:rFonts w:ascii="仿宋" w:hAnsi="仿宋" w:eastAsia="仿宋" w:cs="仿宋"/>
          <w:spacing w:val="-16"/>
          <w:w w:val="95"/>
          <w:sz w:val="32"/>
          <w:szCs w:val="32"/>
        </w:rPr>
      </w:pPr>
      <w:r>
        <w:rPr>
          <w:rFonts w:hint="eastAsia" w:ascii="仿宋" w:hAnsi="仿宋" w:eastAsia="仿宋" w:cs="仿宋"/>
          <w:spacing w:val="-17"/>
          <w:w w:val="95"/>
          <w:sz w:val="32"/>
          <w:szCs w:val="32"/>
        </w:rPr>
        <w:t>七、一般公共预算</w:t>
      </w:r>
      <w:r>
        <w:rPr>
          <w:rFonts w:hint="eastAsia" w:ascii="仿宋" w:hAnsi="仿宋" w:eastAsia="仿宋" w:cs="仿宋"/>
          <w:spacing w:val="-8"/>
          <w:w w:val="95"/>
          <w:sz w:val="32"/>
          <w:szCs w:val="32"/>
        </w:rPr>
        <w:t>“</w:t>
      </w:r>
      <w:r>
        <w:rPr>
          <w:rFonts w:hint="eastAsia" w:ascii="仿宋" w:hAnsi="仿宋" w:eastAsia="仿宋" w:cs="仿宋"/>
          <w:spacing w:val="-15"/>
          <w:w w:val="95"/>
          <w:sz w:val="32"/>
          <w:szCs w:val="32"/>
        </w:rPr>
        <w:t>三公</w:t>
      </w:r>
      <w:r>
        <w:rPr>
          <w:rFonts w:hint="eastAsia" w:ascii="仿宋" w:hAnsi="仿宋" w:eastAsia="仿宋" w:cs="仿宋"/>
          <w:spacing w:val="-10"/>
          <w:w w:val="95"/>
          <w:sz w:val="32"/>
          <w:szCs w:val="32"/>
        </w:rPr>
        <w:t>”</w:t>
      </w:r>
      <w:r>
        <w:rPr>
          <w:rFonts w:hint="eastAsia" w:ascii="仿宋" w:hAnsi="仿宋" w:eastAsia="仿宋" w:cs="仿宋"/>
          <w:spacing w:val="-16"/>
          <w:w w:val="95"/>
          <w:sz w:val="32"/>
          <w:szCs w:val="32"/>
        </w:rPr>
        <w:t>经费支出表</w:t>
      </w:r>
    </w:p>
    <w:p w14:paraId="21457BF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pacing w:val="-16"/>
          <w:w w:val="95"/>
          <w:sz w:val="32"/>
          <w:szCs w:val="32"/>
        </w:rPr>
        <w:t>八、政府性基金预算支出表</w:t>
      </w:r>
    </w:p>
    <w:p w14:paraId="79F19A8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九、国有资本经营预算支出表</w:t>
      </w:r>
    </w:p>
    <w:p w14:paraId="195D759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十、项目支出表</w:t>
      </w:r>
    </w:p>
    <w:p w14:paraId="4A16EA3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十一、项目绩效目标表</w:t>
      </w:r>
    </w:p>
    <w:p w14:paraId="4B11E638">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十二、政府采购预算表</w:t>
      </w:r>
    </w:p>
    <w:p w14:paraId="7EDC0EBB">
      <w:pPr>
        <w:pStyle w:val="2"/>
        <w:pageBreakBefore w:val="0"/>
        <w:kinsoku/>
        <w:wordWrap/>
        <w:overflowPunct/>
        <w:topLinePunct w:val="0"/>
        <w:bidi w:val="0"/>
        <w:spacing w:after="0" w:line="600" w:lineRule="exact"/>
        <w:rPr>
          <w:rFonts w:hint="default"/>
        </w:rPr>
        <w:sectPr>
          <w:headerReference r:id="rId3" w:type="default"/>
          <w:footerReference r:id="rId4" w:type="default"/>
          <w:pgSz w:w="11910" w:h="16840"/>
          <w:pgMar w:top="1582" w:right="1680" w:bottom="278" w:left="1640" w:header="720" w:footer="720" w:gutter="0"/>
          <w:pgNumType w:fmt="numberInDash"/>
          <w:cols w:space="0" w:num="1"/>
        </w:sectPr>
      </w:pPr>
    </w:p>
    <w:p w14:paraId="3567E6F9">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第一部分  部门概况</w:t>
      </w:r>
    </w:p>
    <w:p w14:paraId="15E0F772">
      <w:pPr>
        <w:pageBreakBefore w:val="0"/>
        <w:kinsoku/>
        <w:wordWrap/>
        <w:overflowPunct/>
        <w:topLinePunct w:val="0"/>
        <w:bidi w:val="0"/>
        <w:spacing w:line="600" w:lineRule="exact"/>
        <w:rPr>
          <w:rFonts w:hint="eastAsia" w:ascii="Arial Unicode MS" w:hAnsi="Arial Unicode MS" w:eastAsia="Arial Unicode MS" w:cs="Arial Unicode MS"/>
          <w:sz w:val="36"/>
          <w:szCs w:val="36"/>
        </w:rPr>
      </w:pPr>
    </w:p>
    <w:p w14:paraId="54A16A69">
      <w:pPr>
        <w:pageBreakBefore w:val="0"/>
        <w:numPr>
          <w:ilvl w:val="0"/>
          <w:numId w:val="2"/>
        </w:numPr>
        <w:kinsoku/>
        <w:wordWrap/>
        <w:overflowPunct/>
        <w:topLinePunct w:val="0"/>
        <w:bidi w:val="0"/>
        <w:spacing w:line="600" w:lineRule="exact"/>
        <w:ind w:left="17" w:leftChars="8" w:firstLine="624" w:firstLineChars="195"/>
        <w:outlineLvl w:val="0"/>
        <w:rPr>
          <w:rFonts w:hint="eastAsia" w:eastAsia="黑体" w:cs="黑体"/>
          <w:b w:val="0"/>
          <w:bCs w:val="0"/>
          <w:sz w:val="32"/>
          <w:szCs w:val="36"/>
        </w:rPr>
      </w:pPr>
      <w:r>
        <w:rPr>
          <w:rFonts w:hint="eastAsia" w:eastAsia="黑体" w:cs="黑体"/>
          <w:b w:val="0"/>
          <w:bCs w:val="0"/>
          <w:sz w:val="32"/>
          <w:szCs w:val="36"/>
        </w:rPr>
        <w:t>主要职能职责</w:t>
      </w:r>
    </w:p>
    <w:p w14:paraId="10E184A2">
      <w:pPr>
        <w:pStyle w:val="2"/>
        <w:rPr>
          <w:rFonts w:hint="eastAsia"/>
        </w:rPr>
      </w:pPr>
      <w:r>
        <w:rPr>
          <w:rFonts w:ascii="Times New Roman" w:hAnsi="Times New Roman" w:eastAsia="仿宋_GB2312" w:cstheme="minorBidi"/>
          <w:kern w:val="2"/>
          <w:sz w:val="32"/>
          <w:szCs w:val="32"/>
        </w:rPr>
        <w:t>锡林郭勒盟公安局是锡林郭勒盟行署下设主管全盟公安工作的职能部门。</w:t>
      </w:r>
    </w:p>
    <w:p w14:paraId="060A1910">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二、部门机构设置及预算单位构成情况</w:t>
      </w:r>
    </w:p>
    <w:p w14:paraId="7EC01CA5">
      <w:pPr>
        <w:spacing w:line="600" w:lineRule="exact"/>
        <w:ind w:firstLine="640" w:firstLineChars="200"/>
        <w:rPr>
          <w:rFonts w:hint="eastAsia" w:eastAsia="仿宋_GB2312" w:cstheme="minorBidi"/>
          <w:sz w:val="32"/>
          <w:szCs w:val="32"/>
        </w:rPr>
      </w:pPr>
      <w:r>
        <w:rPr>
          <w:rFonts w:hint="eastAsia" w:eastAsia="仿宋_GB2312" w:cstheme="minorBidi"/>
          <w:sz w:val="32"/>
          <w:szCs w:val="32"/>
        </w:rPr>
        <w:t>1．本单位内设机构包括办公室、政保支队、刑侦支队等 21 个</w:t>
      </w:r>
      <w:r>
        <w:rPr>
          <w:rFonts w:hint="eastAsia" w:eastAsia="仿宋_GB2312" w:cstheme="minorBidi"/>
          <w:sz w:val="32"/>
          <w:szCs w:val="32"/>
          <w:lang w:val="en-US" w:eastAsia="zh-CN"/>
        </w:rPr>
        <w:t>科室支队</w:t>
      </w:r>
      <w:r>
        <w:rPr>
          <w:rFonts w:hint="eastAsia" w:eastAsia="仿宋_GB2312" w:cstheme="minorBidi"/>
          <w:sz w:val="32"/>
          <w:szCs w:val="32"/>
        </w:rPr>
        <w:t>。本</w:t>
      </w:r>
      <w:r>
        <w:rPr>
          <w:rFonts w:hint="eastAsia" w:eastAsia="仿宋_GB2312" w:cstheme="minorBidi"/>
          <w:sz w:val="32"/>
          <w:szCs w:val="32"/>
          <w:lang w:val="en-US" w:eastAsia="zh-CN"/>
        </w:rPr>
        <w:t>单位</w:t>
      </w:r>
      <w:r>
        <w:rPr>
          <w:rFonts w:hint="eastAsia" w:eastAsia="仿宋_GB2312" w:cstheme="minorBidi"/>
          <w:sz w:val="32"/>
          <w:szCs w:val="32"/>
        </w:rPr>
        <w:t>无下属单位。</w:t>
      </w:r>
    </w:p>
    <w:p w14:paraId="3371230F">
      <w:pPr>
        <w:spacing w:line="600" w:lineRule="exact"/>
        <w:ind w:firstLine="640" w:firstLineChars="200"/>
        <w:rPr>
          <w:rFonts w:hint="eastAsia" w:eastAsia="仿宋_GB2312" w:cstheme="minorBidi"/>
          <w:sz w:val="32"/>
          <w:szCs w:val="32"/>
        </w:rPr>
      </w:pPr>
      <w:r>
        <w:rPr>
          <w:rFonts w:hint="eastAsia" w:eastAsia="仿宋_GB2312" w:cstheme="minorBidi"/>
          <w:sz w:val="32"/>
          <w:szCs w:val="32"/>
        </w:rPr>
        <w:t>2．从预算单位构成看，纳入本单位202</w:t>
      </w:r>
      <w:r>
        <w:rPr>
          <w:rFonts w:hint="eastAsia" w:eastAsia="仿宋_GB2312" w:cstheme="minorBidi"/>
          <w:sz w:val="32"/>
          <w:szCs w:val="32"/>
          <w:lang w:val="en-US" w:eastAsia="zh-CN"/>
        </w:rPr>
        <w:t>5</w:t>
      </w:r>
      <w:r>
        <w:rPr>
          <w:rFonts w:hint="eastAsia" w:eastAsia="仿宋_GB2312" w:cstheme="minorBidi"/>
          <w:sz w:val="32"/>
          <w:szCs w:val="32"/>
        </w:rPr>
        <w:t>年部门汇总预算编制范围的预算单位共计1家，具体包括：锡林郭勒盟公安局本级。</w:t>
      </w:r>
    </w:p>
    <w:p w14:paraId="6D917209">
      <w:pPr>
        <w:pageBreakBefore w:val="0"/>
        <w:tabs>
          <w:tab w:val="left" w:pos="3532"/>
        </w:tabs>
        <w:kinsoku/>
        <w:wordWrap/>
        <w:overflowPunct/>
        <w:topLinePunct w:val="0"/>
        <w:autoSpaceDE w:val="0"/>
        <w:autoSpaceDN w:val="0"/>
        <w:bidi w:val="0"/>
        <w:adjustRightInd w:val="0"/>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单位情况表</w:t>
      </w:r>
    </w:p>
    <w:tbl>
      <w:tblPr>
        <w:tblStyle w:val="19"/>
        <w:tblpPr w:leftFromText="180" w:rightFromText="180" w:vertAnchor="text" w:horzAnchor="page" w:tblpX="1745" w:tblpY="190"/>
        <w:tblOverlap w:val="never"/>
        <w:tblW w:w="9347" w:type="dxa"/>
        <w:tblInd w:w="0" w:type="dxa"/>
        <w:tblLayout w:type="fixed"/>
        <w:tblCellMar>
          <w:top w:w="0" w:type="dxa"/>
          <w:left w:w="108" w:type="dxa"/>
          <w:bottom w:w="0" w:type="dxa"/>
          <w:right w:w="108" w:type="dxa"/>
        </w:tblCellMar>
      </w:tblPr>
      <w:tblGrid>
        <w:gridCol w:w="876"/>
        <w:gridCol w:w="5144"/>
        <w:gridCol w:w="3327"/>
      </w:tblGrid>
      <w:tr w14:paraId="0E69DF3F">
        <w:tblPrEx>
          <w:tblCellMar>
            <w:top w:w="0" w:type="dxa"/>
            <w:left w:w="108" w:type="dxa"/>
            <w:bottom w:w="0" w:type="dxa"/>
            <w:right w:w="108" w:type="dxa"/>
          </w:tblCellMar>
        </w:tblPrEx>
        <w:trPr>
          <w:trHeight w:val="595" w:hRule="atLeast"/>
        </w:trPr>
        <w:tc>
          <w:tcPr>
            <w:tcW w:w="876" w:type="dxa"/>
            <w:tcBorders>
              <w:top w:val="single" w:color="auto" w:sz="4" w:space="0"/>
              <w:left w:val="single" w:color="auto" w:sz="4" w:space="0"/>
              <w:bottom w:val="single" w:color="auto" w:sz="4" w:space="0"/>
              <w:right w:val="single" w:color="auto" w:sz="4" w:space="0"/>
            </w:tcBorders>
            <w:vAlign w:val="center"/>
          </w:tcPr>
          <w:p w14:paraId="12FCC4F3">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144" w:type="dxa"/>
            <w:tcBorders>
              <w:top w:val="single" w:color="auto" w:sz="4" w:space="0"/>
              <w:left w:val="nil"/>
              <w:bottom w:val="single" w:color="auto" w:sz="4" w:space="0"/>
              <w:right w:val="single" w:color="auto" w:sz="4" w:space="0"/>
            </w:tcBorders>
            <w:vAlign w:val="center"/>
          </w:tcPr>
          <w:p w14:paraId="2A0D5250">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单位名称</w:t>
            </w:r>
          </w:p>
        </w:tc>
        <w:tc>
          <w:tcPr>
            <w:tcW w:w="3327" w:type="dxa"/>
            <w:tcBorders>
              <w:top w:val="single" w:color="auto" w:sz="4" w:space="0"/>
              <w:left w:val="nil"/>
              <w:bottom w:val="single" w:color="auto" w:sz="4" w:space="0"/>
              <w:right w:val="single" w:color="auto" w:sz="4" w:space="0"/>
            </w:tcBorders>
            <w:vAlign w:val="center"/>
          </w:tcPr>
          <w:p w14:paraId="5ECD0CAD">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单位性质</w:t>
            </w:r>
          </w:p>
        </w:tc>
      </w:tr>
      <w:tr w14:paraId="7B4F277C">
        <w:tblPrEx>
          <w:tblCellMar>
            <w:top w:w="0" w:type="dxa"/>
            <w:left w:w="108" w:type="dxa"/>
            <w:bottom w:w="0" w:type="dxa"/>
            <w:right w:w="108" w:type="dxa"/>
          </w:tblCellMar>
        </w:tblPrEx>
        <w:trPr>
          <w:trHeight w:val="650" w:hRule="atLeast"/>
        </w:trPr>
        <w:tc>
          <w:tcPr>
            <w:tcW w:w="876" w:type="dxa"/>
            <w:tcBorders>
              <w:top w:val="nil"/>
              <w:left w:val="single" w:color="auto" w:sz="4" w:space="0"/>
              <w:bottom w:val="single" w:color="auto" w:sz="4" w:space="0"/>
              <w:right w:val="single" w:color="auto" w:sz="4" w:space="0"/>
            </w:tcBorders>
            <w:vAlign w:val="center"/>
          </w:tcPr>
          <w:p w14:paraId="06B531CF">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144" w:type="dxa"/>
            <w:tcBorders>
              <w:top w:val="nil"/>
              <w:left w:val="nil"/>
              <w:bottom w:val="single" w:color="auto" w:sz="4" w:space="0"/>
              <w:right w:val="single" w:color="auto" w:sz="4" w:space="0"/>
            </w:tcBorders>
            <w:vAlign w:val="center"/>
          </w:tcPr>
          <w:p w14:paraId="3F019A44">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锡林郭勒盟公安局（本级）</w:t>
            </w:r>
          </w:p>
        </w:tc>
        <w:tc>
          <w:tcPr>
            <w:tcW w:w="3327" w:type="dxa"/>
            <w:tcBorders>
              <w:top w:val="nil"/>
              <w:left w:val="nil"/>
              <w:bottom w:val="single" w:color="auto" w:sz="4" w:space="0"/>
              <w:right w:val="single" w:color="auto" w:sz="4" w:space="0"/>
            </w:tcBorders>
            <w:vAlign w:val="center"/>
          </w:tcPr>
          <w:p w14:paraId="4031927F">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财政拨款的行政单位</w:t>
            </w:r>
          </w:p>
        </w:tc>
      </w:tr>
    </w:tbl>
    <w:p w14:paraId="4F7CF801">
      <w:pPr>
        <w:pStyle w:val="2"/>
        <w:rPr>
          <w:rFonts w:hint="eastAsia"/>
        </w:rPr>
      </w:pPr>
    </w:p>
    <w:p w14:paraId="30AF12DB">
      <w:pPr>
        <w:pageBreakBefore w:val="0"/>
        <w:numPr>
          <w:ilvl w:val="0"/>
          <w:numId w:val="2"/>
        </w:numPr>
        <w:kinsoku/>
        <w:wordWrap/>
        <w:overflowPunct/>
        <w:topLinePunct w:val="0"/>
        <w:bidi w:val="0"/>
        <w:spacing w:line="600" w:lineRule="exact"/>
        <w:ind w:left="17" w:leftChars="8" w:firstLine="624" w:firstLineChars="195"/>
        <w:rPr>
          <w:rFonts w:hint="eastAsia" w:eastAsia="黑体" w:cs="黑体"/>
          <w:b w:val="0"/>
          <w:bCs w:val="0"/>
          <w:sz w:val="32"/>
          <w:szCs w:val="36"/>
        </w:rPr>
      </w:pPr>
      <w:r>
        <w:rPr>
          <w:rFonts w:hint="eastAsia" w:eastAsia="黑体" w:cs="黑体"/>
          <w:b w:val="0"/>
          <w:bCs w:val="0"/>
          <w:sz w:val="32"/>
          <w:szCs w:val="36"/>
          <w:lang w:val="en-US" w:eastAsia="zh-CN"/>
        </w:rPr>
        <w:t>2025年锡林郭勒盟公安局</w:t>
      </w:r>
      <w:r>
        <w:rPr>
          <w:rFonts w:hint="eastAsia" w:eastAsia="黑体" w:cs="黑体"/>
          <w:b w:val="0"/>
          <w:bCs w:val="0"/>
          <w:sz w:val="32"/>
          <w:szCs w:val="36"/>
        </w:rPr>
        <w:t>主要工作任务及目标</w:t>
      </w:r>
    </w:p>
    <w:p w14:paraId="53047C60">
      <w:pPr>
        <w:autoSpaceDE w:val="0"/>
        <w:autoSpaceDN w:val="0"/>
        <w:spacing w:line="60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维护政治安全，</w:t>
      </w:r>
      <w:r>
        <w:rPr>
          <w:rFonts w:hint="eastAsia" w:ascii="仿宋" w:hAnsi="仿宋" w:eastAsia="仿宋" w:cs="仿宋"/>
          <w:color w:val="000000"/>
          <w:sz w:val="32"/>
          <w:szCs w:val="32"/>
        </w:rPr>
        <w:t>强化反恐维稳工作。</w:t>
      </w:r>
    </w:p>
    <w:p w14:paraId="0CFB272C">
      <w:pPr>
        <w:autoSpaceDE w:val="0"/>
        <w:autoSpaceDN w:val="0"/>
        <w:spacing w:line="600" w:lineRule="exact"/>
        <w:ind w:firstLine="640" w:firstLineChars="200"/>
        <w:rPr>
          <w:rFonts w:hint="eastAsia" w:ascii="仿宋" w:hAnsi="仿宋" w:eastAsia="仿宋" w:cs="仿宋"/>
          <w:color w:val="000000"/>
          <w:sz w:val="32"/>
          <w:szCs w:val="32"/>
        </w:rPr>
      </w:pPr>
      <w:r>
        <w:rPr>
          <w:rFonts w:hint="eastAsia" w:ascii="仿宋" w:hAnsi="仿宋" w:eastAsia="仿宋" w:cs="仿宋"/>
          <w:sz w:val="32"/>
          <w:szCs w:val="32"/>
        </w:rPr>
        <w:t>2、打防管控并举，</w:t>
      </w:r>
      <w:r>
        <w:rPr>
          <w:rFonts w:hint="eastAsia" w:ascii="仿宋" w:hAnsi="仿宋" w:eastAsia="仿宋" w:cs="仿宋"/>
          <w:sz w:val="32"/>
          <w:szCs w:val="32"/>
          <w:lang w:val="en-US" w:eastAsia="zh-CN"/>
        </w:rPr>
        <w:t>维护</w:t>
      </w:r>
      <w:r>
        <w:rPr>
          <w:rFonts w:hint="eastAsia" w:ascii="仿宋" w:hAnsi="仿宋" w:eastAsia="仿宋" w:cs="仿宋"/>
          <w:sz w:val="32"/>
          <w:szCs w:val="32"/>
        </w:rPr>
        <w:t>社会大局长治久安。</w:t>
      </w:r>
    </w:p>
    <w:p w14:paraId="4B5843CB">
      <w:pPr>
        <w:autoSpaceDE w:val="0"/>
        <w:autoSpaceDN w:val="0"/>
        <w:spacing w:line="600" w:lineRule="exact"/>
        <w:ind w:firstLine="640" w:firstLineChars="200"/>
        <w:rPr>
          <w:rFonts w:hint="eastAsia" w:ascii="仿宋" w:hAnsi="仿宋" w:eastAsia="仿宋" w:cs="仿宋"/>
          <w:b w:val="0"/>
          <w:bCs w:val="0"/>
          <w:sz w:val="36"/>
          <w:szCs w:val="36"/>
        </w:rPr>
      </w:pPr>
      <w:r>
        <w:rPr>
          <w:rFonts w:hint="eastAsia" w:ascii="仿宋" w:hAnsi="仿宋" w:eastAsia="仿宋" w:cs="仿宋"/>
          <w:sz w:val="32"/>
          <w:szCs w:val="32"/>
        </w:rPr>
        <w:t>3、加强队伍建设，提升履职能力和水平。</w:t>
      </w:r>
    </w:p>
    <w:p w14:paraId="1318800F">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b w:val="0"/>
          <w:bCs w:val="0"/>
          <w:sz w:val="36"/>
          <w:szCs w:val="36"/>
        </w:rPr>
      </w:pPr>
    </w:p>
    <w:p w14:paraId="0D3BC44C">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sz w:val="36"/>
          <w:szCs w:val="36"/>
        </w:rPr>
      </w:pPr>
      <w:r>
        <w:rPr>
          <w:rFonts w:hint="eastAsia" w:ascii="Arial Unicode MS" w:hAnsi="Arial Unicode MS" w:eastAsia="Arial Unicode MS" w:cs="Arial Unicode MS"/>
          <w:b w:val="0"/>
          <w:bCs w:val="0"/>
          <w:sz w:val="36"/>
          <w:szCs w:val="36"/>
        </w:rPr>
        <w:t>第二部分</w:t>
      </w:r>
      <w:r>
        <w:rPr>
          <w:rFonts w:hint="eastAsia" w:ascii="Arial Unicode MS" w:hAnsi="Arial Unicode MS" w:eastAsia="Arial Unicode MS" w:cs="Arial Unicode MS"/>
          <w:b w:val="0"/>
          <w:bCs w:val="0"/>
          <w:sz w:val="36"/>
          <w:szCs w:val="36"/>
          <w:lang w:val="en-US" w:eastAsia="zh-CN"/>
        </w:rPr>
        <w:t>2025</w:t>
      </w:r>
      <w:r>
        <w:rPr>
          <w:rFonts w:hint="eastAsia" w:ascii="Arial Unicode MS" w:hAnsi="Arial Unicode MS" w:eastAsia="Arial Unicode MS" w:cs="Arial Unicode MS"/>
          <w:b w:val="0"/>
          <w:bCs w:val="0"/>
          <w:sz w:val="36"/>
          <w:szCs w:val="36"/>
        </w:rPr>
        <w:t>年度部门预算情况说明</w:t>
      </w:r>
    </w:p>
    <w:p w14:paraId="1879995F">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一、收支预算总体情况说明</w:t>
      </w:r>
    </w:p>
    <w:p w14:paraId="0EE8660D">
      <w:pPr>
        <w:pStyle w:val="10"/>
        <w:pageBreakBefore w:val="0"/>
        <w:tabs>
          <w:tab w:val="left" w:pos="5840"/>
          <w:tab w:val="left" w:pos="7858"/>
          <w:tab w:val="left" w:pos="9328"/>
        </w:tabs>
        <w:kinsoku/>
        <w:wordWrap/>
        <w:overflowPunct/>
        <w:topLinePunct w:val="0"/>
        <w:bidi w:val="0"/>
        <w:spacing w:after="0" w:line="600" w:lineRule="exact"/>
        <w:ind w:firstLine="640" w:firstLineChars="200"/>
        <w:rPr>
          <w:rFonts w:hint="eastAsia" w:ascii="仿宋_GB2312" w:hAnsi="仿宋_GB2312" w:eastAsia="仿宋_GB2312" w:cs="仿宋_GB2312"/>
          <w:sz w:val="32"/>
          <w:szCs w:val="32"/>
        </w:rPr>
      </w:pPr>
      <w:r>
        <w:rPr>
          <w:rFonts w:hint="eastAsia" w:eastAsia="仿宋_GB2312" w:cs="Times New Roman"/>
          <w:sz w:val="32"/>
          <w:szCs w:val="32"/>
          <w:u w:val="single"/>
          <w:lang w:val="en-US" w:eastAsia="zh-CN"/>
        </w:rPr>
        <w:t>锡林郭勒盟公安局本级</w:t>
      </w:r>
      <w:r>
        <w:rPr>
          <w:rFonts w:hint="eastAsia" w:ascii="仿宋_GB2312" w:hAnsi="仿宋_GB2312" w:eastAsia="仿宋_GB2312" w:cs="仿宋_GB2312"/>
          <w:sz w:val="32"/>
          <w:szCs w:val="32"/>
          <w:u w:val="single"/>
          <w:lang w:val="en-US" w:eastAsia="zh-CN"/>
        </w:rPr>
        <w:t>2025</w:t>
      </w:r>
      <w:r>
        <w:rPr>
          <w:rFonts w:hint="eastAsia" w:ascii="仿宋_GB2312" w:hAnsi="仿宋_GB2312" w:eastAsia="仿宋_GB2312" w:cs="仿宋_GB2312"/>
          <w:sz w:val="32"/>
          <w:szCs w:val="32"/>
        </w:rPr>
        <w:t>年度收入、支出预算总计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13816.38</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万元，与上年相比收、支预算总计各减少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4021.57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22.55</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%。其中：</w:t>
      </w:r>
    </w:p>
    <w:p w14:paraId="61D08CAB">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（一）收入预算总计</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13816.38</w:t>
      </w:r>
      <w:r>
        <w:rPr>
          <w:rFonts w:hint="eastAsia" w:ascii="仿宋" w:hAnsi="仿宋" w:eastAsia="仿宋" w:cs="仿宋"/>
          <w:sz w:val="32"/>
          <w:szCs w:val="32"/>
          <w:u w:val="single"/>
        </w:rPr>
        <w:t xml:space="preserve">  </w:t>
      </w:r>
      <w:r>
        <w:rPr>
          <w:rFonts w:hint="eastAsia" w:ascii="楷体" w:hAnsi="楷体" w:eastAsia="楷体" w:cs="楷体"/>
          <w:b/>
          <w:bCs/>
          <w:sz w:val="32"/>
          <w:szCs w:val="32"/>
        </w:rPr>
        <w:t>万元。包括：</w:t>
      </w:r>
    </w:p>
    <w:p w14:paraId="07FDEFB2">
      <w:pPr>
        <w:pStyle w:val="10"/>
        <w:pageBreakBefore w:val="0"/>
        <w:tabs>
          <w:tab w:val="left" w:pos="3792"/>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1．本年收入合计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12453.64</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1B9384D9">
      <w:pPr>
        <w:pStyle w:val="10"/>
        <w:pageBreakBefore w:val="0"/>
        <w:tabs>
          <w:tab w:val="left" w:pos="1389"/>
          <w:tab w:val="left" w:pos="4911"/>
          <w:tab w:val="left" w:pos="589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（1）一般公共预算拨款收入</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12453.64</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2521.1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16.84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sz w:val="32"/>
          <w:szCs w:val="32"/>
        </w:rPr>
        <w:t>人员及项目经费</w:t>
      </w:r>
      <w:r>
        <w:rPr>
          <w:rFonts w:hint="eastAsia" w:eastAsia="仿宋_GB2312"/>
          <w:sz w:val="32"/>
          <w:szCs w:val="32"/>
          <w:lang w:val="en-US" w:eastAsia="zh-CN"/>
        </w:rPr>
        <w:t>减少</w:t>
      </w:r>
      <w:r>
        <w:rPr>
          <w:rFonts w:hint="default" w:ascii="Times New Roman" w:hAnsi="Times New Roman" w:eastAsia="仿宋_GB2312" w:cs="Times New Roman"/>
          <w:sz w:val="32"/>
          <w:szCs w:val="32"/>
        </w:rPr>
        <w:t>。</w:t>
      </w:r>
    </w:p>
    <w:p w14:paraId="52609580">
      <w:pPr>
        <w:pStyle w:val="10"/>
        <w:pageBreakBefore w:val="0"/>
        <w:tabs>
          <w:tab w:val="left" w:pos="1389"/>
          <w:tab w:val="left" w:pos="4911"/>
          <w:tab w:val="left" w:pos="599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（2）政府性基金预算拨款收入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19A7FE8">
      <w:pPr>
        <w:pStyle w:val="10"/>
        <w:pageBreakBefore w:val="0"/>
        <w:tabs>
          <w:tab w:val="left" w:pos="1389"/>
          <w:tab w:val="left" w:pos="4911"/>
          <w:tab w:val="left" w:pos="6205"/>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（3）国有资本经营预算拨款收入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57599FA">
      <w:pPr>
        <w:pStyle w:val="10"/>
        <w:pageBreakBefore w:val="0"/>
        <w:tabs>
          <w:tab w:val="left" w:pos="1389"/>
          <w:tab w:val="left" w:pos="4911"/>
          <w:tab w:val="left" w:pos="589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（4）财政专户管理资金收入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72167C7">
      <w:pPr>
        <w:pStyle w:val="10"/>
        <w:pageBreakBefore w:val="0"/>
        <w:tabs>
          <w:tab w:val="left" w:pos="3310"/>
          <w:tab w:val="left" w:pos="3807"/>
          <w:tab w:val="left" w:pos="9433"/>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（5）事业收入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A61307C">
      <w:pPr>
        <w:pStyle w:val="10"/>
        <w:pageBreakBefore w:val="0"/>
        <w:tabs>
          <w:tab w:val="left" w:pos="1389"/>
          <w:tab w:val="left" w:pos="4911"/>
          <w:tab w:val="left" w:pos="590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（6）事业单位经营收入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B4517E7">
      <w:pPr>
        <w:pStyle w:val="10"/>
        <w:pageBreakBefore w:val="0"/>
        <w:tabs>
          <w:tab w:val="left" w:pos="4320"/>
          <w:tab w:val="left" w:pos="9433"/>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（7）上级补助收入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rPr>
        <w:t>%。</w:t>
      </w:r>
    </w:p>
    <w:p w14:paraId="78BE1B34">
      <w:pPr>
        <w:pStyle w:val="10"/>
        <w:pageBreakBefore w:val="0"/>
        <w:tabs>
          <w:tab w:val="left" w:pos="1389"/>
          <w:tab w:val="left" w:pos="4911"/>
          <w:tab w:val="left" w:pos="590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（8）附属单位上缴收入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AAF6048">
      <w:pPr>
        <w:pStyle w:val="10"/>
        <w:pageBreakBefore w:val="0"/>
        <w:tabs>
          <w:tab w:val="left" w:pos="3310"/>
          <w:tab w:val="left" w:pos="4121"/>
          <w:tab w:val="left" w:pos="943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（9）其他收入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AAFD3C6">
      <w:pPr>
        <w:pStyle w:val="10"/>
        <w:pageBreakBefore w:val="0"/>
        <w:tabs>
          <w:tab w:val="left" w:pos="3310"/>
          <w:tab w:val="left" w:pos="4280"/>
          <w:tab w:val="left" w:pos="943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2．上年结转结余为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1362.74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1500.47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52.41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加快项目审核支付，提高资金使用效率</w:t>
      </w:r>
      <w:r>
        <w:rPr>
          <w:rFonts w:hint="default" w:ascii="Times New Roman" w:hAnsi="Times New Roman" w:eastAsia="仿宋_GB2312" w:cs="Times New Roman"/>
          <w:sz w:val="32"/>
          <w:szCs w:val="32"/>
        </w:rPr>
        <w:t>。</w:t>
      </w:r>
    </w:p>
    <w:p w14:paraId="0D47A497">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（二）支出预算总计</w:t>
      </w:r>
      <w:r>
        <w:rPr>
          <w:rFonts w:hint="eastAsia" w:ascii="仿宋" w:hAnsi="仿宋" w:eastAsia="仿宋" w:cs="仿宋"/>
          <w:sz w:val="32"/>
          <w:szCs w:val="32"/>
          <w:u w:val="single"/>
          <w:lang w:val="en-US" w:eastAsia="zh-CN"/>
        </w:rPr>
        <w:t>13816.38</w:t>
      </w:r>
      <w:r>
        <w:rPr>
          <w:rFonts w:hint="eastAsia" w:ascii="仿宋" w:hAnsi="仿宋" w:eastAsia="仿宋" w:cs="仿宋"/>
          <w:sz w:val="32"/>
          <w:szCs w:val="32"/>
          <w:u w:val="single"/>
        </w:rPr>
        <w:t xml:space="preserve">   </w:t>
      </w:r>
      <w:r>
        <w:rPr>
          <w:rFonts w:hint="eastAsia" w:ascii="楷体" w:hAnsi="楷体" w:eastAsia="楷体" w:cs="楷体"/>
          <w:b/>
          <w:bCs/>
          <w:sz w:val="32"/>
          <w:szCs w:val="32"/>
        </w:rPr>
        <w:t>万元。包括：</w:t>
      </w:r>
    </w:p>
    <w:p w14:paraId="0BFF7725">
      <w:pPr>
        <w:pStyle w:val="10"/>
        <w:pageBreakBefore w:val="0"/>
        <w:tabs>
          <w:tab w:val="left" w:pos="3792"/>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1．本年支出合计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13816.38</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2DA10CB4">
      <w:pPr>
        <w:pStyle w:val="10"/>
        <w:pageBreakBefore w:val="0"/>
        <w:tabs>
          <w:tab w:val="left" w:pos="3288"/>
          <w:tab w:val="left" w:pos="5641"/>
          <w:tab w:val="left" w:pos="677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（1）一般公共服务（类）支出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100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本年无补助经费</w:t>
      </w:r>
      <w:r>
        <w:rPr>
          <w:rFonts w:hint="default" w:ascii="Times New Roman" w:hAnsi="Times New Roman" w:eastAsia="仿宋_GB2312" w:cs="Times New Roman"/>
          <w:sz w:val="32"/>
          <w:szCs w:val="32"/>
        </w:rPr>
        <w:t>。</w:t>
      </w:r>
    </w:p>
    <w:p w14:paraId="4234199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default" w:ascii="Times New Roman" w:hAnsi="Times New Roman" w:eastAsia="仿宋_GB2312" w:cs="Times New Roman"/>
          <w:sz w:val="32"/>
          <w:szCs w:val="32"/>
        </w:rPr>
        <w:t>（2）公共安全（类）支出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11982.56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万元，主要用于</w:t>
      </w:r>
      <w:r>
        <w:rPr>
          <w:rFonts w:hint="eastAsia" w:eastAsia="仿宋_GB2312"/>
          <w:sz w:val="32"/>
          <w:szCs w:val="32"/>
        </w:rPr>
        <w:t>人员经费、公用经费、项目支</w:t>
      </w:r>
      <w:r>
        <w:rPr>
          <w:rFonts w:hint="eastAsia" w:eastAsia="仿宋_GB2312"/>
          <w:sz w:val="32"/>
          <w:szCs w:val="32"/>
          <w:lang w:val="en-US" w:eastAsia="zh-CN"/>
        </w:rPr>
        <w:t>出等</w:t>
      </w:r>
      <w:r>
        <w:rPr>
          <w:rFonts w:hint="default" w:ascii="Times New Roman" w:hAnsi="Times New Roman" w:eastAsia="仿宋_GB2312" w:cs="Times New Roman"/>
          <w:sz w:val="32"/>
          <w:szCs w:val="32"/>
        </w:rPr>
        <w:t>。与上年相比减少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4074.47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25.37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sz w:val="32"/>
          <w:szCs w:val="32"/>
        </w:rPr>
        <w:t>人员及项目经费减少</w:t>
      </w:r>
      <w:r>
        <w:rPr>
          <w:rFonts w:hint="default" w:ascii="Times New Roman" w:hAnsi="Times New Roman" w:eastAsia="仿宋_GB2312" w:cs="Times New Roman"/>
          <w:sz w:val="32"/>
          <w:szCs w:val="32"/>
        </w:rPr>
        <w:t>。</w:t>
      </w:r>
    </w:p>
    <w:p w14:paraId="78B287B8">
      <w:pPr>
        <w:pStyle w:val="10"/>
        <w:tabs>
          <w:tab w:val="left" w:pos="4112"/>
        </w:tabs>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2．年终结转结余为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r>
        <w:rPr>
          <w:rFonts w:eastAsia="仿宋_GB2312"/>
          <w:sz w:val="32"/>
          <w:szCs w:val="32"/>
        </w:rPr>
        <w:t>主要原因是</w:t>
      </w:r>
      <w:r>
        <w:rPr>
          <w:rFonts w:hint="eastAsia" w:ascii="仿宋_GB2312" w:hAnsi="仿宋_GB2312" w:eastAsia="仿宋_GB2312" w:cs="仿宋_GB2312"/>
          <w:sz w:val="32"/>
        </w:rPr>
        <w:t>本年尚无资金结转计划。</w:t>
      </w:r>
    </w:p>
    <w:p w14:paraId="4D4FE71D">
      <w:pPr>
        <w:pStyle w:val="10"/>
        <w:tabs>
          <w:tab w:val="left" w:pos="2671"/>
          <w:tab w:val="left" w:pos="5000"/>
          <w:tab w:val="left" w:pos="6190"/>
        </w:tabs>
        <w:spacing w:after="0" w:line="600" w:lineRule="exact"/>
        <w:ind w:firstLine="640" w:firstLineChars="200"/>
        <w:jc w:val="left"/>
        <w:rPr>
          <w:rFonts w:hint="eastAsia" w:eastAsia="仿宋_GB2312"/>
          <w:sz w:val="32"/>
          <w:szCs w:val="32"/>
          <w:lang w:val="en-US" w:eastAsia="zh-CN"/>
        </w:rPr>
      </w:pPr>
      <w:r>
        <w:rPr>
          <w:rFonts w:eastAsia="仿宋_GB2312"/>
          <w:sz w:val="32"/>
          <w:szCs w:val="32"/>
        </w:rPr>
        <w:t>（</w:t>
      </w:r>
      <w:r>
        <w:rPr>
          <w:rFonts w:hint="eastAsia" w:eastAsia="仿宋_GB2312"/>
          <w:sz w:val="32"/>
          <w:szCs w:val="32"/>
        </w:rPr>
        <w:t>3</w:t>
      </w:r>
      <w:r>
        <w:rPr>
          <w:rFonts w:eastAsia="仿宋_GB2312"/>
          <w:sz w:val="32"/>
          <w:szCs w:val="32"/>
        </w:rPr>
        <w:t>）</w:t>
      </w:r>
      <w:r>
        <w:rPr>
          <w:rFonts w:hint="eastAsia" w:eastAsia="仿宋_GB2312"/>
          <w:sz w:val="32"/>
          <w:szCs w:val="32"/>
          <w:lang w:val="en-US" w:eastAsia="zh-CN"/>
        </w:rPr>
        <w:t>教育</w:t>
      </w:r>
      <w:r>
        <w:rPr>
          <w:rFonts w:eastAsia="仿宋_GB2312"/>
          <w:sz w:val="32"/>
          <w:szCs w:val="32"/>
        </w:rPr>
        <w:t>（类）支出</w:t>
      </w:r>
      <w:r>
        <w:rPr>
          <w:rFonts w:eastAsia="仿宋_GB2312"/>
          <w:sz w:val="32"/>
          <w:szCs w:val="32"/>
          <w:u w:val="single"/>
        </w:rPr>
        <w:t xml:space="preserve">   </w:t>
      </w:r>
      <w:r>
        <w:rPr>
          <w:rFonts w:hint="eastAsia" w:eastAsia="仿宋_GB2312"/>
          <w:sz w:val="32"/>
          <w:szCs w:val="32"/>
          <w:u w:val="single"/>
          <w:lang w:val="en-US" w:eastAsia="zh-CN"/>
        </w:rPr>
        <w:t>101</w:t>
      </w:r>
      <w:r>
        <w:rPr>
          <w:rFonts w:eastAsia="仿宋_GB2312"/>
          <w:sz w:val="32"/>
          <w:szCs w:val="32"/>
          <w:u w:val="single"/>
        </w:rPr>
        <w:t xml:space="preserve">  </w:t>
      </w:r>
      <w:r>
        <w:rPr>
          <w:rFonts w:eastAsia="仿宋_GB2312"/>
          <w:sz w:val="32"/>
          <w:szCs w:val="32"/>
        </w:rPr>
        <w:t>万元，主要用于</w:t>
      </w:r>
      <w:r>
        <w:rPr>
          <w:rFonts w:hint="eastAsia" w:eastAsia="仿宋_GB2312"/>
          <w:sz w:val="32"/>
          <w:szCs w:val="32"/>
          <w:lang w:val="en-US" w:eastAsia="zh-CN"/>
        </w:rPr>
        <w:t>公安民辅警培训费支出</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lang w:val="en-US" w:eastAsia="zh-CN"/>
        </w:rPr>
        <w:t>101</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lang w:val="en-US" w:eastAsia="zh-CN"/>
        </w:rPr>
        <w:t>100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lang w:val="en-US" w:eastAsia="zh-CN"/>
        </w:rPr>
        <w:t>2025年培训费支出列支在此科目。</w:t>
      </w:r>
    </w:p>
    <w:p w14:paraId="5F8BF5F3">
      <w:pPr>
        <w:pStyle w:val="10"/>
        <w:tabs>
          <w:tab w:val="left" w:pos="2671"/>
          <w:tab w:val="left" w:pos="5000"/>
          <w:tab w:val="left" w:pos="6190"/>
        </w:tabs>
        <w:spacing w:after="0" w:line="600" w:lineRule="exact"/>
        <w:ind w:firstLine="640" w:firstLineChars="200"/>
        <w:jc w:val="left"/>
        <w:rPr>
          <w:rFonts w:ascii="仿宋_GB2312" w:hAnsi="仿宋_GB2312" w:eastAsia="仿宋_GB2312" w:cs="仿宋_GB2312"/>
          <w:sz w:val="32"/>
          <w:szCs w:val="32"/>
        </w:rPr>
      </w:pPr>
      <w:r>
        <w:rPr>
          <w:rFonts w:eastAsia="仿宋_GB2312"/>
          <w:sz w:val="32"/>
          <w:szCs w:val="32"/>
        </w:rPr>
        <w:t>（</w:t>
      </w:r>
      <w:r>
        <w:rPr>
          <w:rFonts w:hint="eastAsia" w:eastAsia="仿宋_GB2312"/>
          <w:sz w:val="32"/>
          <w:szCs w:val="32"/>
          <w:lang w:val="en-US" w:eastAsia="zh-CN"/>
        </w:rPr>
        <w:t>4</w:t>
      </w:r>
      <w:r>
        <w:rPr>
          <w:rFonts w:eastAsia="仿宋_GB2312"/>
          <w:sz w:val="32"/>
          <w:szCs w:val="32"/>
        </w:rPr>
        <w:t>）社会保障和就业（类）支出</w:t>
      </w:r>
      <w:r>
        <w:rPr>
          <w:rFonts w:eastAsia="仿宋_GB2312"/>
          <w:sz w:val="32"/>
          <w:szCs w:val="32"/>
          <w:u w:val="single"/>
        </w:rPr>
        <w:t xml:space="preserve">  </w:t>
      </w:r>
      <w:r>
        <w:rPr>
          <w:rFonts w:hint="eastAsia" w:eastAsia="仿宋_GB2312"/>
          <w:sz w:val="32"/>
          <w:szCs w:val="32"/>
          <w:u w:val="single"/>
          <w:lang w:val="en-US" w:eastAsia="zh-CN"/>
        </w:rPr>
        <w:t>704.01</w:t>
      </w:r>
      <w:r>
        <w:rPr>
          <w:rFonts w:eastAsia="仿宋_GB2312"/>
          <w:sz w:val="32"/>
          <w:szCs w:val="32"/>
        </w:rPr>
        <w:t>万元，主要用于</w:t>
      </w:r>
      <w:r>
        <w:rPr>
          <w:rFonts w:hint="eastAsia" w:eastAsia="仿宋_GB2312"/>
          <w:sz w:val="32"/>
          <w:szCs w:val="32"/>
        </w:rPr>
        <w:t>202</w:t>
      </w:r>
      <w:r>
        <w:rPr>
          <w:rFonts w:hint="eastAsia" w:eastAsia="仿宋_GB2312"/>
          <w:sz w:val="32"/>
          <w:szCs w:val="32"/>
          <w:lang w:val="en-US" w:eastAsia="zh-CN"/>
        </w:rPr>
        <w:t>5</w:t>
      </w:r>
      <w:r>
        <w:rPr>
          <w:rFonts w:hint="eastAsia" w:eastAsia="仿宋_GB2312"/>
          <w:sz w:val="32"/>
          <w:szCs w:val="32"/>
        </w:rPr>
        <w:t>年度</w:t>
      </w:r>
      <w:r>
        <w:rPr>
          <w:rFonts w:hint="eastAsia" w:ascii="仿宋_GB2312" w:hAnsi="仿宋_GB2312" w:eastAsia="仿宋_GB2312" w:cs="仿宋_GB2312"/>
          <w:spacing w:val="3"/>
          <w:sz w:val="32"/>
          <w:szCs w:val="32"/>
        </w:rPr>
        <w:t>行政单位</w:t>
      </w:r>
      <w:r>
        <w:rPr>
          <w:rFonts w:hint="eastAsia" w:eastAsia="仿宋_GB2312"/>
          <w:sz w:val="32"/>
          <w:szCs w:val="32"/>
        </w:rPr>
        <w:t>缴纳养老保险等</w:t>
      </w:r>
      <w:r>
        <w:rPr>
          <w:rFonts w:hint="eastAsia" w:eastAsia="仿宋_GB2312"/>
          <w:sz w:val="32"/>
          <w:szCs w:val="32"/>
          <w:lang w:val="en-US" w:eastAsia="zh-CN"/>
        </w:rPr>
        <w:t>支出</w:t>
      </w:r>
      <w:r>
        <w:rPr>
          <w:rFonts w:eastAsia="仿宋_GB2312"/>
          <w:sz w:val="32"/>
          <w:szCs w:val="32"/>
        </w:rPr>
        <w:t>。与上年相比</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41.75</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5.59</w:t>
      </w:r>
      <w:r>
        <w:rPr>
          <w:rFonts w:eastAsia="仿宋_GB2312"/>
          <w:sz w:val="32"/>
          <w:szCs w:val="32"/>
        </w:rPr>
        <w:t>%。主要原因是</w:t>
      </w:r>
      <w:r>
        <w:rPr>
          <w:rFonts w:hint="eastAsia" w:eastAsia="仿宋_GB2312"/>
          <w:sz w:val="32"/>
          <w:szCs w:val="32"/>
        </w:rPr>
        <w:t>缴纳人数</w:t>
      </w:r>
      <w:r>
        <w:rPr>
          <w:rFonts w:hint="eastAsia" w:eastAsia="仿宋_GB2312"/>
          <w:sz w:val="32"/>
          <w:szCs w:val="32"/>
          <w:lang w:val="en-US" w:eastAsia="zh-CN"/>
        </w:rPr>
        <w:t>减少。</w:t>
      </w:r>
    </w:p>
    <w:p w14:paraId="3F584C92">
      <w:pPr>
        <w:pStyle w:val="10"/>
        <w:tabs>
          <w:tab w:val="left" w:pos="2671"/>
          <w:tab w:val="left" w:pos="5000"/>
          <w:tab w:val="left" w:pos="6190"/>
        </w:tabs>
        <w:spacing w:after="0" w:line="600" w:lineRule="exact"/>
        <w:ind w:firstLine="640" w:firstLineChars="200"/>
        <w:jc w:val="left"/>
        <w:rPr>
          <w:rFonts w:hint="eastAsia" w:eastAsia="仿宋_GB2312"/>
          <w:sz w:val="32"/>
          <w:szCs w:val="32"/>
          <w:lang w:val="en-US" w:eastAsia="zh-CN"/>
        </w:rPr>
      </w:pPr>
      <w:r>
        <w:rPr>
          <w:rFonts w:eastAsia="仿宋_GB2312"/>
          <w:sz w:val="32"/>
          <w:szCs w:val="32"/>
        </w:rPr>
        <w:t>（</w:t>
      </w:r>
      <w:r>
        <w:rPr>
          <w:rFonts w:hint="eastAsia" w:eastAsia="仿宋_GB2312"/>
          <w:sz w:val="32"/>
          <w:szCs w:val="32"/>
          <w:lang w:val="en-US" w:eastAsia="zh-CN"/>
        </w:rPr>
        <w:t>5</w:t>
      </w:r>
      <w:r>
        <w:rPr>
          <w:rFonts w:eastAsia="仿宋_GB2312"/>
          <w:sz w:val="32"/>
          <w:szCs w:val="32"/>
        </w:rPr>
        <w:t>）卫生健康（类）支出</w:t>
      </w:r>
      <w:r>
        <w:rPr>
          <w:rFonts w:eastAsia="仿宋_GB2312"/>
          <w:sz w:val="32"/>
          <w:szCs w:val="32"/>
          <w:u w:val="single"/>
        </w:rPr>
        <w:t xml:space="preserve">  </w:t>
      </w:r>
      <w:r>
        <w:rPr>
          <w:rFonts w:hint="eastAsia" w:eastAsia="仿宋_GB2312"/>
          <w:sz w:val="32"/>
          <w:szCs w:val="32"/>
          <w:u w:val="single"/>
          <w:lang w:val="en-US" w:eastAsia="zh-CN"/>
        </w:rPr>
        <w:t>261.33</w:t>
      </w:r>
      <w:r>
        <w:rPr>
          <w:rFonts w:eastAsia="仿宋_GB2312"/>
          <w:sz w:val="32"/>
          <w:szCs w:val="32"/>
          <w:u w:val="single"/>
        </w:rPr>
        <w:t xml:space="preserve"> </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pacing w:val="3"/>
          <w:sz w:val="32"/>
          <w:szCs w:val="32"/>
        </w:rPr>
        <w:t>年度行政单位医疗保险及公务员</w:t>
      </w:r>
      <w:r>
        <w:rPr>
          <w:rFonts w:hint="eastAsia" w:ascii="仿宋_GB2312" w:hAnsi="仿宋_GB2312" w:eastAsia="仿宋_GB2312" w:cs="仿宋_GB2312"/>
          <w:spacing w:val="-5"/>
          <w:sz w:val="32"/>
          <w:szCs w:val="32"/>
        </w:rPr>
        <w:t>医疗补助</w:t>
      </w:r>
      <w:r>
        <w:rPr>
          <w:rFonts w:eastAsia="仿宋_GB2312"/>
          <w:sz w:val="32"/>
          <w:szCs w:val="32"/>
        </w:rPr>
        <w:t>。与上年相比</w:t>
      </w:r>
      <w:r>
        <w:rPr>
          <w:rFonts w:hint="eastAsia" w:eastAsia="仿宋_GB2312"/>
          <w:sz w:val="32"/>
          <w:szCs w:val="32"/>
        </w:rPr>
        <w:t>减少</w:t>
      </w:r>
      <w:r>
        <w:rPr>
          <w:rFonts w:hint="eastAsia" w:eastAsia="仿宋_GB2312"/>
          <w:sz w:val="32"/>
          <w:szCs w:val="32"/>
          <w:u w:val="single"/>
          <w:lang w:val="en-US" w:eastAsia="zh-CN"/>
        </w:rPr>
        <w:t>65.85</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lang w:val="en-US" w:eastAsia="zh-CN"/>
        </w:rPr>
        <w:t>20.12</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缴纳人数</w:t>
      </w:r>
      <w:r>
        <w:rPr>
          <w:rFonts w:hint="eastAsia" w:eastAsia="仿宋_GB2312"/>
          <w:sz w:val="32"/>
          <w:szCs w:val="32"/>
          <w:lang w:val="en-US" w:eastAsia="zh-CN"/>
        </w:rPr>
        <w:t>减少。</w:t>
      </w:r>
    </w:p>
    <w:p w14:paraId="44AD1D77">
      <w:pPr>
        <w:pStyle w:val="10"/>
        <w:tabs>
          <w:tab w:val="left" w:pos="2671"/>
          <w:tab w:val="left" w:pos="5000"/>
          <w:tab w:val="left" w:pos="6190"/>
        </w:tabs>
        <w:spacing w:after="0" w:line="600" w:lineRule="exact"/>
        <w:ind w:firstLine="640" w:firstLineChars="200"/>
        <w:jc w:val="left"/>
        <w:rPr>
          <w:rFonts w:hint="eastAsia" w:eastAsia="黑体" w:cs="黑体"/>
          <w:b w:val="0"/>
          <w:bCs w:val="0"/>
          <w:sz w:val="32"/>
          <w:szCs w:val="36"/>
        </w:rPr>
      </w:pPr>
      <w:r>
        <w:rPr>
          <w:rFonts w:eastAsia="仿宋_GB2312"/>
          <w:sz w:val="32"/>
          <w:szCs w:val="32"/>
        </w:rPr>
        <w:t>（</w:t>
      </w:r>
      <w:r>
        <w:rPr>
          <w:rFonts w:hint="eastAsia" w:eastAsia="仿宋_GB2312"/>
          <w:sz w:val="32"/>
          <w:szCs w:val="32"/>
          <w:lang w:val="en-US" w:eastAsia="zh-CN"/>
        </w:rPr>
        <w:t>6</w:t>
      </w:r>
      <w:r>
        <w:rPr>
          <w:rFonts w:eastAsia="仿宋_GB2312"/>
          <w:sz w:val="32"/>
          <w:szCs w:val="32"/>
        </w:rPr>
        <w:t>）住房保障（类）支出</w:t>
      </w:r>
      <w:r>
        <w:rPr>
          <w:rFonts w:eastAsia="仿宋_GB2312"/>
          <w:sz w:val="32"/>
          <w:szCs w:val="32"/>
          <w:u w:val="single"/>
        </w:rPr>
        <w:t xml:space="preserve"> </w:t>
      </w:r>
      <w:r>
        <w:rPr>
          <w:rFonts w:hint="eastAsia" w:eastAsia="仿宋_GB2312"/>
          <w:sz w:val="32"/>
          <w:szCs w:val="32"/>
          <w:u w:val="single"/>
          <w:lang w:val="en-US" w:eastAsia="zh-CN"/>
        </w:rPr>
        <w:t>731.47</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pacing w:val="3"/>
          <w:sz w:val="32"/>
          <w:szCs w:val="32"/>
        </w:rPr>
        <w:t>年度</w:t>
      </w:r>
      <w:r>
        <w:rPr>
          <w:rFonts w:hint="eastAsia" w:ascii="仿宋_GB2312" w:hAnsi="仿宋_GB2312" w:eastAsia="仿宋_GB2312" w:cs="仿宋_GB2312"/>
          <w:spacing w:val="3"/>
          <w:sz w:val="32"/>
          <w:szCs w:val="32"/>
          <w:lang w:val="en-US" w:eastAsia="zh-CN"/>
        </w:rPr>
        <w:t>职工</w:t>
      </w:r>
      <w:r>
        <w:rPr>
          <w:rFonts w:hint="eastAsia" w:ascii="仿宋_GB2312" w:hAnsi="仿宋_GB2312" w:eastAsia="仿宋_GB2312" w:cs="仿宋_GB2312"/>
          <w:spacing w:val="3"/>
          <w:sz w:val="32"/>
          <w:szCs w:val="32"/>
        </w:rPr>
        <w:t>住房公积金</w:t>
      </w:r>
      <w:r>
        <w:rPr>
          <w:rFonts w:hint="eastAsia" w:ascii="仿宋_GB2312" w:hAnsi="仿宋_GB2312" w:eastAsia="仿宋_GB2312" w:cs="仿宋_GB2312"/>
          <w:spacing w:val="-5"/>
          <w:sz w:val="32"/>
          <w:szCs w:val="32"/>
        </w:rPr>
        <w:t>单位部分</w:t>
      </w:r>
      <w:r>
        <w:rPr>
          <w:rFonts w:hint="eastAsia" w:ascii="仿宋_GB2312" w:hAnsi="仿宋_GB2312" w:eastAsia="仿宋_GB2312" w:cs="仿宋_GB2312"/>
          <w:sz w:val="32"/>
          <w:szCs w:val="32"/>
        </w:rPr>
        <w:t>。</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lang w:val="en-US" w:eastAsia="zh-CN"/>
        </w:rPr>
        <w:t>30.49</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lang w:val="en-US" w:eastAsia="zh-CN"/>
        </w:rPr>
        <w:t>4.35</w:t>
      </w:r>
      <w:r>
        <w:rPr>
          <w:rFonts w:eastAsia="仿宋_GB2312"/>
          <w:sz w:val="32"/>
          <w:szCs w:val="32"/>
          <w:u w:val="single"/>
        </w:rPr>
        <w:t xml:space="preserve"> </w:t>
      </w:r>
      <w:r>
        <w:rPr>
          <w:rFonts w:eastAsia="仿宋_GB2312"/>
          <w:sz w:val="32"/>
          <w:szCs w:val="32"/>
        </w:rPr>
        <w:t>%。</w:t>
      </w:r>
      <w:r>
        <w:rPr>
          <w:rFonts w:hint="eastAsia" w:eastAsia="仿宋_GB2312"/>
          <w:sz w:val="32"/>
          <w:szCs w:val="32"/>
          <w:lang w:val="en-US" w:eastAsia="zh-CN"/>
        </w:rPr>
        <w:t>主要原因是</w:t>
      </w:r>
      <w:r>
        <w:rPr>
          <w:rFonts w:hint="eastAsia" w:eastAsia="仿宋_GB2312"/>
          <w:sz w:val="32"/>
          <w:szCs w:val="32"/>
        </w:rPr>
        <w:t>调</w:t>
      </w:r>
      <w:r>
        <w:rPr>
          <w:rFonts w:hint="eastAsia" w:ascii="仿宋_GB2312" w:hAnsi="仿宋_GB2312" w:eastAsia="仿宋_GB2312" w:cs="仿宋_GB2312"/>
          <w:sz w:val="32"/>
          <w:szCs w:val="32"/>
        </w:rPr>
        <w:t>整工资标准后公积金基数</w:t>
      </w:r>
      <w:r>
        <w:rPr>
          <w:rFonts w:hint="eastAsia" w:ascii="仿宋_GB2312" w:hAnsi="仿宋_GB2312" w:eastAsia="仿宋_GB2312" w:cs="仿宋_GB2312"/>
          <w:sz w:val="32"/>
          <w:szCs w:val="32"/>
          <w:lang w:val="en-US" w:eastAsia="zh-CN"/>
        </w:rPr>
        <w:t>增加</w:t>
      </w:r>
      <w:r>
        <w:rPr>
          <w:rFonts w:hint="eastAsia" w:ascii="仿宋_GB2312" w:hAnsi="仿宋_GB2312" w:eastAsia="仿宋_GB2312" w:cs="仿宋_GB2312"/>
          <w:sz w:val="32"/>
          <w:szCs w:val="32"/>
        </w:rPr>
        <w:t>。</w:t>
      </w:r>
    </w:p>
    <w:p w14:paraId="2D24A63D">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二、收入预算情况说明</w:t>
      </w:r>
    </w:p>
    <w:p w14:paraId="644EA11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年收入预算合计</w:t>
      </w:r>
      <w:r>
        <w:rPr>
          <w:rFonts w:hint="default" w:ascii="Times New Roman" w:hAnsi="Times New Roman" w:eastAsia="仿宋_GB2312" w:cs="Times New Roman"/>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13816.38</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万元，包括本年收入</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12453.64</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万元，上年结转结余</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1362.74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0B99958B">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本年一般公共预算收入</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12453.64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90.14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249FDF4B">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本年政府性基金预算收入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4B04906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本年国有资本经营预算收入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1FCD1FC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本年财政专户管理资金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1241C2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本年事业收入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AD8D7B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本年事业单位经营收入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0C1FADD">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本年上级补助收入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BD03B0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本年附属单位上缴收入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1A756A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本年其他收入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7A1E084">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上年结转结余的一般公共预算收入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1362.74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9.86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093E0699">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上年结转结余的政府性基金预算收入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C97A351">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上年结转结余的国有资本经营预算收入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381A7C1">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上年结转结余的财政专户管理资金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727C97FA">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上年结转结余的单位资金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305A8BE1">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三、支出预算情况说明</w:t>
      </w:r>
    </w:p>
    <w:p w14:paraId="417E456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年支出预算合计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13816.38</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16F4E44C">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基本支出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10588.04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76.63</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27C76C4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3228.34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23.37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619332D">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default" w:ascii="Times New Roman" w:hAnsi="Times New Roman" w:eastAsia="仿宋_GB2312" w:cs="Times New Roman"/>
          <w:sz w:val="32"/>
          <w:szCs w:val="32"/>
        </w:rPr>
        <w:t>事业单位经营支出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D90135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上缴上级支出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0DCD965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对附属单位补助支出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5AED69A">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四、财政拨款收支预算总体情况说明</w:t>
      </w:r>
    </w:p>
    <w:p w14:paraId="779A218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年度财政拨款收、支总预算</w:t>
      </w:r>
      <w:r>
        <w:rPr>
          <w:rFonts w:hint="default" w:ascii="Times New Roman" w:hAnsi="Times New Roman" w:eastAsia="仿宋_GB2312" w:cs="Times New Roman"/>
          <w:sz w:val="32"/>
          <w:szCs w:val="32"/>
          <w:u w:val="single"/>
        </w:rPr>
        <w:t xml:space="preserve">  </w:t>
      </w:r>
      <w:r>
        <w:rPr>
          <w:rFonts w:hint="eastAsia" w:ascii="仿宋_GB2312" w:hAnsi="仿宋_GB2312" w:eastAsia="仿宋_GB2312" w:cs="仿宋_GB2312"/>
          <w:sz w:val="32"/>
          <w:szCs w:val="32"/>
          <w:u w:val="single"/>
          <w:lang w:val="en-US" w:eastAsia="zh-CN"/>
        </w:rPr>
        <w:t>13816.38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万元。与上年相比，财政拨款收、支总计各</w:t>
      </w:r>
      <w:r>
        <w:rPr>
          <w:rFonts w:hint="eastAsia" w:eastAsia="仿宋_GB2312" w:cs="Times New Roman"/>
          <w:sz w:val="32"/>
          <w:szCs w:val="32"/>
          <w:lang w:val="en-US" w:eastAsia="zh-CN"/>
        </w:rPr>
        <w:t>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4021.57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22.54</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人员及项目经费支出减少</w:t>
      </w:r>
      <w:r>
        <w:rPr>
          <w:rFonts w:hint="default" w:ascii="Times New Roman" w:hAnsi="Times New Roman" w:eastAsia="仿宋_GB2312" w:cs="Times New Roman"/>
          <w:sz w:val="32"/>
          <w:szCs w:val="32"/>
        </w:rPr>
        <w:t>。</w:t>
      </w:r>
    </w:p>
    <w:p w14:paraId="6A51914C">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五、一般公共预算支出预算情况说明</w:t>
      </w:r>
    </w:p>
    <w:p w14:paraId="2D5317E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年一般公共预算财政拨款支出预算</w:t>
      </w:r>
      <w:r>
        <w:rPr>
          <w:rFonts w:hint="default" w:ascii="Times New Roman" w:hAnsi="Times New Roman" w:eastAsia="仿宋_GB2312" w:cs="Times New Roman"/>
          <w:sz w:val="32"/>
          <w:szCs w:val="32"/>
          <w:u w:val="single"/>
        </w:rPr>
        <w:t xml:space="preserve">       </w:t>
      </w:r>
      <w:r>
        <w:rPr>
          <w:rFonts w:hint="eastAsia" w:ascii="仿宋_GB2312" w:hAnsi="仿宋_GB2312" w:eastAsia="仿宋_GB2312" w:cs="仿宋_GB2312"/>
          <w:sz w:val="32"/>
          <w:szCs w:val="32"/>
          <w:u w:val="single"/>
          <w:lang w:val="en-US" w:eastAsia="zh-CN"/>
        </w:rPr>
        <w:t>13816.38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w:t>
      </w:r>
      <w:r>
        <w:rPr>
          <w:rFonts w:hint="eastAsia" w:eastAsia="仿宋_GB2312" w:cs="Times New Roman"/>
          <w:sz w:val="32"/>
          <w:szCs w:val="32"/>
          <w:lang w:val="en-US" w:eastAsia="zh-CN"/>
        </w:rPr>
        <w:t>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4021.57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22.54</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人员及项目经费支出减少</w:t>
      </w:r>
      <w:r>
        <w:rPr>
          <w:rFonts w:hint="default" w:ascii="Times New Roman" w:hAnsi="Times New Roman" w:eastAsia="仿宋_GB2312" w:cs="Times New Roman"/>
          <w:sz w:val="32"/>
          <w:szCs w:val="32"/>
        </w:rPr>
        <w:t>。</w:t>
      </w:r>
    </w:p>
    <w:p w14:paraId="11216890">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val="en-US" w:eastAsia="zh-CN"/>
        </w:rPr>
        <w:t>一</w:t>
      </w:r>
      <w:r>
        <w:rPr>
          <w:rFonts w:hint="eastAsia" w:ascii="楷体" w:hAnsi="楷体" w:eastAsia="楷体" w:cs="楷体"/>
          <w:b/>
          <w:bCs/>
          <w:sz w:val="32"/>
          <w:szCs w:val="32"/>
        </w:rPr>
        <w:t>）公共安全（类）</w:t>
      </w:r>
    </w:p>
    <w:p w14:paraId="10B1FC14">
      <w:pPr>
        <w:pStyle w:val="10"/>
        <w:spacing w:after="0" w:line="600" w:lineRule="exact"/>
        <w:ind w:firstLine="640" w:firstLineChars="200"/>
        <w:rPr>
          <w:rFonts w:hint="eastAsia" w:eastAsia="仿宋_GB2312"/>
          <w:sz w:val="32"/>
          <w:szCs w:val="32"/>
          <w:lang w:eastAsia="zh-CN"/>
        </w:rPr>
      </w:pPr>
      <w:r>
        <w:rPr>
          <w:rFonts w:eastAsia="仿宋_GB2312"/>
          <w:sz w:val="32"/>
          <w:szCs w:val="32"/>
        </w:rPr>
        <w:t>1．公安（款）行政运行（项）。年初预算</w:t>
      </w:r>
      <w:r>
        <w:rPr>
          <w:rFonts w:eastAsia="仿宋_GB2312"/>
          <w:sz w:val="32"/>
          <w:szCs w:val="32"/>
          <w:u w:val="single"/>
        </w:rPr>
        <w:t xml:space="preserve">  </w:t>
      </w:r>
      <w:r>
        <w:rPr>
          <w:rFonts w:hint="eastAsia" w:eastAsia="仿宋_GB2312" w:cs="Times New Roman"/>
          <w:sz w:val="32"/>
          <w:szCs w:val="32"/>
          <w:u w:val="single"/>
          <w:lang w:val="en-US" w:eastAsia="zh-CN"/>
        </w:rPr>
        <w:t>8835.22</w:t>
      </w:r>
      <w:r>
        <w:rPr>
          <w:rFonts w:hint="eastAsia" w:eastAsia="仿宋_GB2312"/>
          <w:sz w:val="32"/>
          <w:szCs w:val="32"/>
          <w:u w:val="single"/>
          <w:lang w:val="en-US" w:eastAsia="zh-CN"/>
        </w:rPr>
        <w:t xml:space="preserve"> </w:t>
      </w:r>
      <w:r>
        <w:rPr>
          <w:rFonts w:eastAsia="仿宋_GB2312"/>
          <w:sz w:val="32"/>
          <w:szCs w:val="32"/>
          <w:u w:val="single"/>
        </w:rPr>
        <w:t xml:space="preserve"> </w:t>
      </w:r>
      <w:r>
        <w:rPr>
          <w:rFonts w:eastAsia="仿宋_GB2312"/>
          <w:sz w:val="32"/>
          <w:szCs w:val="32"/>
        </w:rPr>
        <w:t>万元，与上年相比</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228.92</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2.52</w:t>
      </w:r>
      <w:r>
        <w:rPr>
          <w:rFonts w:eastAsia="仿宋_GB2312"/>
          <w:sz w:val="32"/>
          <w:szCs w:val="32"/>
          <w:u w:val="single"/>
        </w:rPr>
        <w:t xml:space="preserve">  </w:t>
      </w:r>
      <w:r>
        <w:rPr>
          <w:rFonts w:eastAsia="仿宋_GB2312"/>
          <w:sz w:val="32"/>
          <w:szCs w:val="32"/>
        </w:rPr>
        <w:t>%。变动原因：</w:t>
      </w:r>
      <w:r>
        <w:rPr>
          <w:rFonts w:hint="eastAsia" w:eastAsia="仿宋_GB2312"/>
          <w:sz w:val="32"/>
          <w:szCs w:val="32"/>
          <w:lang w:val="en-US" w:eastAsia="zh-CN"/>
        </w:rPr>
        <w:t>人员级项目经费减少。</w:t>
      </w:r>
    </w:p>
    <w:p w14:paraId="34BA8789">
      <w:pPr>
        <w:pStyle w:val="10"/>
        <w:spacing w:after="0" w:line="60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公安（款）一般行政管理事务（项）年初预算</w:t>
      </w:r>
      <w:r>
        <w:rPr>
          <w:rFonts w:hint="eastAsia" w:eastAsia="仿宋_GB2312"/>
          <w:sz w:val="32"/>
          <w:szCs w:val="32"/>
          <w:u w:val="single"/>
          <w:lang w:val="en-US" w:eastAsia="zh-CN"/>
        </w:rPr>
        <w:t>1078.87</w:t>
      </w:r>
      <w:r>
        <w:rPr>
          <w:rFonts w:eastAsia="仿宋_GB2312"/>
          <w:sz w:val="32"/>
          <w:szCs w:val="32"/>
        </w:rPr>
        <w:t>万元，与上年相比</w:t>
      </w:r>
      <w:r>
        <w:rPr>
          <w:rFonts w:hint="eastAsia" w:eastAsia="仿宋_GB2312"/>
          <w:sz w:val="32"/>
          <w:szCs w:val="32"/>
        </w:rPr>
        <w:t>减少</w:t>
      </w:r>
      <w:r>
        <w:rPr>
          <w:rFonts w:hint="eastAsia" w:eastAsia="仿宋_GB2312"/>
          <w:sz w:val="32"/>
          <w:szCs w:val="32"/>
          <w:u w:val="single"/>
          <w:lang w:val="en-US" w:eastAsia="zh-CN"/>
        </w:rPr>
        <w:t>1782.96</w:t>
      </w:r>
      <w:r>
        <w:rPr>
          <w:rFonts w:eastAsia="仿宋_GB2312"/>
          <w:sz w:val="32"/>
          <w:szCs w:val="32"/>
        </w:rPr>
        <w:t>万元，</w:t>
      </w:r>
      <w:r>
        <w:rPr>
          <w:rFonts w:hint="eastAsia" w:eastAsia="仿宋_GB2312"/>
          <w:sz w:val="32"/>
          <w:szCs w:val="32"/>
        </w:rPr>
        <w:t>减少</w:t>
      </w:r>
      <w:r>
        <w:rPr>
          <w:rFonts w:hint="eastAsia" w:eastAsia="仿宋_GB2312"/>
          <w:sz w:val="32"/>
          <w:szCs w:val="32"/>
          <w:u w:val="single"/>
          <w:lang w:val="en-US" w:eastAsia="zh-CN"/>
        </w:rPr>
        <w:t>62.3</w:t>
      </w:r>
      <w:r>
        <w:rPr>
          <w:rFonts w:eastAsia="仿宋_GB2312"/>
          <w:sz w:val="32"/>
          <w:szCs w:val="32"/>
        </w:rPr>
        <w:t>%。变动原因主要是</w:t>
      </w:r>
      <w:r>
        <w:rPr>
          <w:rFonts w:hint="eastAsia" w:eastAsia="仿宋_GB2312"/>
          <w:sz w:val="32"/>
          <w:szCs w:val="32"/>
        </w:rPr>
        <w:t>由于项目类支出减少。</w:t>
      </w:r>
    </w:p>
    <w:p w14:paraId="46AE89CE">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3.</w:t>
      </w:r>
      <w:r>
        <w:rPr>
          <w:rFonts w:eastAsia="仿宋_GB2312"/>
          <w:sz w:val="32"/>
          <w:szCs w:val="32"/>
        </w:rPr>
        <w:t>公安（款）</w:t>
      </w:r>
      <w:r>
        <w:rPr>
          <w:rFonts w:hint="eastAsia" w:eastAsia="仿宋_GB2312"/>
          <w:sz w:val="32"/>
          <w:szCs w:val="32"/>
        </w:rPr>
        <w:t>信息化建设（</w:t>
      </w:r>
      <w:r>
        <w:rPr>
          <w:rFonts w:eastAsia="仿宋_GB2312"/>
          <w:sz w:val="32"/>
          <w:szCs w:val="32"/>
        </w:rPr>
        <w:t>项）年初预算</w:t>
      </w:r>
      <w:r>
        <w:rPr>
          <w:rFonts w:hint="eastAsia" w:eastAsia="仿宋_GB2312"/>
          <w:sz w:val="32"/>
          <w:szCs w:val="32"/>
          <w:u w:val="single"/>
          <w:lang w:val="en-US" w:eastAsia="zh-CN"/>
        </w:rPr>
        <w:t>230</w:t>
      </w:r>
      <w:r>
        <w:rPr>
          <w:rFonts w:eastAsia="仿宋_GB2312"/>
          <w:sz w:val="32"/>
          <w:szCs w:val="32"/>
        </w:rPr>
        <w:t>万元，与上年相比增加</w:t>
      </w:r>
      <w:r>
        <w:rPr>
          <w:rFonts w:hint="eastAsia" w:eastAsia="仿宋_GB2312"/>
          <w:sz w:val="32"/>
          <w:szCs w:val="32"/>
          <w:u w:val="single"/>
          <w:lang w:val="en-US" w:eastAsia="zh-CN"/>
        </w:rPr>
        <w:t>1.8</w:t>
      </w:r>
      <w:r>
        <w:rPr>
          <w:rFonts w:eastAsia="仿宋_GB2312"/>
          <w:sz w:val="32"/>
          <w:szCs w:val="32"/>
        </w:rPr>
        <w:t>万元，增长</w:t>
      </w:r>
      <w:r>
        <w:rPr>
          <w:rFonts w:hint="eastAsia" w:eastAsia="仿宋_GB2312"/>
          <w:sz w:val="32"/>
          <w:szCs w:val="32"/>
          <w:u w:val="single"/>
          <w:lang w:val="en-US" w:eastAsia="zh-CN"/>
        </w:rPr>
        <w:t>0.7</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由于新增信息化建设项目。</w:t>
      </w:r>
    </w:p>
    <w:p w14:paraId="3149DE8C">
      <w:pPr>
        <w:pStyle w:val="10"/>
        <w:spacing w:after="0" w:line="600" w:lineRule="exact"/>
        <w:ind w:firstLine="640" w:firstLineChars="200"/>
        <w:rPr>
          <w:rFonts w:hint="eastAsia" w:eastAsia="仿宋_GB2312"/>
          <w:sz w:val="32"/>
          <w:szCs w:val="32"/>
        </w:rPr>
      </w:pPr>
      <w:r>
        <w:rPr>
          <w:rFonts w:hint="eastAsia" w:eastAsia="仿宋_GB2312"/>
          <w:sz w:val="32"/>
          <w:szCs w:val="32"/>
          <w:lang w:val="en-US" w:eastAsia="zh-CN"/>
        </w:rPr>
        <w:t>4</w:t>
      </w:r>
      <w:r>
        <w:rPr>
          <w:rFonts w:hint="eastAsia" w:eastAsia="仿宋_GB2312"/>
          <w:sz w:val="32"/>
          <w:szCs w:val="32"/>
        </w:rPr>
        <w:t>、</w:t>
      </w:r>
      <w:r>
        <w:rPr>
          <w:rFonts w:eastAsia="仿宋_GB2312"/>
          <w:sz w:val="32"/>
          <w:szCs w:val="32"/>
        </w:rPr>
        <w:t>公安（款）其他公安支出（项）年初预算</w:t>
      </w:r>
      <w:r>
        <w:rPr>
          <w:rFonts w:hint="eastAsia" w:eastAsia="仿宋_GB2312"/>
          <w:sz w:val="32"/>
          <w:szCs w:val="32"/>
          <w:u w:val="single"/>
          <w:lang w:val="en-US" w:eastAsia="zh-CN"/>
        </w:rPr>
        <w:t>1282.46</w:t>
      </w:r>
      <w:r>
        <w:rPr>
          <w:rFonts w:eastAsia="仿宋_GB2312"/>
          <w:sz w:val="32"/>
          <w:szCs w:val="32"/>
        </w:rPr>
        <w:t>万元，与上年相比</w:t>
      </w:r>
      <w:r>
        <w:rPr>
          <w:rFonts w:hint="eastAsia" w:eastAsia="仿宋_GB2312"/>
          <w:sz w:val="32"/>
          <w:szCs w:val="32"/>
          <w:lang w:val="en-US" w:eastAsia="zh-CN"/>
        </w:rPr>
        <w:t>减少</w:t>
      </w:r>
      <w:r>
        <w:rPr>
          <w:rFonts w:hint="eastAsia" w:eastAsia="仿宋_GB2312"/>
          <w:sz w:val="32"/>
          <w:szCs w:val="32"/>
          <w:u w:val="single"/>
          <w:lang w:val="en-US" w:eastAsia="zh-CN"/>
        </w:rPr>
        <w:t>2620.39</w:t>
      </w:r>
      <w:r>
        <w:rPr>
          <w:rFonts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67.14</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w:t>
      </w:r>
      <w:r>
        <w:rPr>
          <w:rFonts w:hint="eastAsia" w:eastAsia="仿宋_GB2312"/>
          <w:sz w:val="32"/>
          <w:szCs w:val="32"/>
          <w:lang w:val="en-US" w:eastAsia="zh-CN"/>
        </w:rPr>
        <w:t>项目</w:t>
      </w:r>
      <w:r>
        <w:rPr>
          <w:rFonts w:hint="eastAsia" w:eastAsia="仿宋_GB2312"/>
          <w:sz w:val="32"/>
          <w:szCs w:val="32"/>
        </w:rPr>
        <w:t>经费</w:t>
      </w:r>
      <w:r>
        <w:rPr>
          <w:rFonts w:hint="eastAsia" w:eastAsia="仿宋_GB2312"/>
          <w:sz w:val="32"/>
          <w:szCs w:val="32"/>
          <w:lang w:val="en-US" w:eastAsia="zh-CN"/>
        </w:rPr>
        <w:t>支出减少</w:t>
      </w:r>
      <w:r>
        <w:rPr>
          <w:rFonts w:hint="eastAsia" w:eastAsia="仿宋_GB2312"/>
          <w:sz w:val="32"/>
          <w:szCs w:val="32"/>
        </w:rPr>
        <w:t>。</w:t>
      </w:r>
    </w:p>
    <w:p w14:paraId="593D9AC6">
      <w:pPr>
        <w:pStyle w:val="10"/>
        <w:spacing w:after="0" w:line="600" w:lineRule="exact"/>
        <w:ind w:firstLine="640" w:firstLineChars="200"/>
        <w:rPr>
          <w:rFonts w:hint="default" w:eastAsia="仿宋_GB2312"/>
          <w:sz w:val="32"/>
          <w:szCs w:val="32"/>
          <w:lang w:val="en-US"/>
        </w:rPr>
      </w:pPr>
      <w:r>
        <w:rPr>
          <w:rFonts w:hint="eastAsia" w:eastAsia="仿宋_GB2312"/>
          <w:sz w:val="32"/>
          <w:szCs w:val="32"/>
          <w:lang w:val="en-US" w:eastAsia="zh-CN"/>
        </w:rPr>
        <w:t>5</w:t>
      </w:r>
      <w:r>
        <w:rPr>
          <w:rFonts w:hint="eastAsia" w:eastAsia="仿宋_GB2312"/>
          <w:sz w:val="32"/>
          <w:szCs w:val="32"/>
        </w:rPr>
        <w:t>、</w:t>
      </w:r>
      <w:r>
        <w:rPr>
          <w:rFonts w:eastAsia="仿宋_GB2312"/>
          <w:sz w:val="32"/>
          <w:szCs w:val="32"/>
        </w:rPr>
        <w:t>公安（款）</w:t>
      </w:r>
      <w:r>
        <w:rPr>
          <w:rFonts w:hint="eastAsia" w:eastAsia="仿宋_GB2312"/>
          <w:sz w:val="32"/>
          <w:szCs w:val="32"/>
        </w:rPr>
        <w:t>其他公共安全支出</w:t>
      </w:r>
      <w:r>
        <w:rPr>
          <w:rFonts w:eastAsia="仿宋_GB2312"/>
          <w:sz w:val="32"/>
          <w:szCs w:val="32"/>
        </w:rPr>
        <w:t>（项）年初预算</w:t>
      </w:r>
      <w:r>
        <w:rPr>
          <w:rFonts w:hint="eastAsia" w:eastAsia="仿宋_GB2312"/>
          <w:sz w:val="32"/>
          <w:szCs w:val="32"/>
          <w:u w:val="single"/>
          <w:lang w:val="en-US" w:eastAsia="zh-CN"/>
        </w:rPr>
        <w:t>556</w:t>
      </w:r>
      <w:r>
        <w:rPr>
          <w:rFonts w:eastAsia="仿宋_GB2312"/>
          <w:sz w:val="32"/>
          <w:szCs w:val="32"/>
        </w:rPr>
        <w:t>万元，与上年相比</w:t>
      </w:r>
      <w:r>
        <w:rPr>
          <w:rFonts w:hint="eastAsia" w:eastAsia="仿宋_GB2312"/>
          <w:sz w:val="32"/>
          <w:szCs w:val="32"/>
          <w:lang w:val="en-US" w:eastAsia="zh-CN"/>
        </w:rPr>
        <w:t>增加</w:t>
      </w:r>
      <w:r>
        <w:rPr>
          <w:rFonts w:hint="eastAsia" w:eastAsia="仿宋_GB2312"/>
          <w:sz w:val="32"/>
          <w:szCs w:val="32"/>
          <w:u w:val="single"/>
          <w:lang w:val="en-US" w:eastAsia="zh-CN"/>
        </w:rPr>
        <w:t>556</w:t>
      </w:r>
      <w:r>
        <w:rPr>
          <w:rFonts w:eastAsia="仿宋_GB2312"/>
          <w:sz w:val="32"/>
          <w:szCs w:val="32"/>
        </w:rPr>
        <w:t>万元，</w:t>
      </w:r>
      <w:r>
        <w:rPr>
          <w:rFonts w:hint="eastAsia" w:eastAsia="仿宋_GB2312"/>
          <w:sz w:val="32"/>
          <w:szCs w:val="32"/>
          <w:lang w:val="en-US" w:eastAsia="zh-CN"/>
        </w:rPr>
        <w:t>增长100</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w:t>
      </w:r>
      <w:r>
        <w:rPr>
          <w:rFonts w:hint="eastAsia" w:eastAsia="仿宋_GB2312"/>
          <w:sz w:val="32"/>
          <w:szCs w:val="32"/>
          <w:lang w:val="en-US" w:eastAsia="zh-CN"/>
        </w:rPr>
        <w:t>本年新增此科目。</w:t>
      </w:r>
    </w:p>
    <w:p w14:paraId="24C97FF4">
      <w:pPr>
        <w:pStyle w:val="10"/>
        <w:spacing w:after="0" w:line="600" w:lineRule="exact"/>
        <w:ind w:firstLine="643" w:firstLineChars="200"/>
        <w:rPr>
          <w:rFonts w:eastAsia="仿宋_GB2312"/>
          <w:b/>
          <w:bCs/>
          <w:sz w:val="32"/>
          <w:szCs w:val="32"/>
        </w:rPr>
      </w:pPr>
      <w:r>
        <w:rPr>
          <w:rFonts w:hint="eastAsia" w:eastAsia="仿宋_GB2312"/>
          <w:b/>
          <w:bCs/>
          <w:sz w:val="32"/>
          <w:szCs w:val="32"/>
        </w:rPr>
        <w:t>（</w:t>
      </w:r>
      <w:r>
        <w:rPr>
          <w:rFonts w:hint="eastAsia" w:eastAsia="仿宋_GB2312"/>
          <w:b/>
          <w:bCs/>
          <w:sz w:val="32"/>
          <w:szCs w:val="32"/>
          <w:lang w:val="en-US" w:eastAsia="zh-CN"/>
        </w:rPr>
        <w:t>三</w:t>
      </w:r>
      <w:r>
        <w:rPr>
          <w:rFonts w:hint="eastAsia" w:eastAsia="仿宋_GB2312"/>
          <w:b/>
          <w:bCs/>
          <w:sz w:val="32"/>
          <w:szCs w:val="32"/>
        </w:rPr>
        <w:t>）</w:t>
      </w:r>
      <w:r>
        <w:rPr>
          <w:rFonts w:hint="eastAsia" w:eastAsia="仿宋_GB2312"/>
          <w:b/>
          <w:bCs/>
          <w:sz w:val="32"/>
          <w:szCs w:val="32"/>
          <w:lang w:val="en-US" w:eastAsia="zh-CN"/>
        </w:rPr>
        <w:t>教育</w:t>
      </w:r>
      <w:r>
        <w:rPr>
          <w:rFonts w:hint="eastAsia" w:eastAsia="仿宋_GB2312"/>
          <w:b/>
          <w:bCs/>
          <w:sz w:val="32"/>
          <w:szCs w:val="32"/>
        </w:rPr>
        <w:t>支出</w:t>
      </w:r>
      <w:r>
        <w:rPr>
          <w:rFonts w:hint="eastAsia" w:eastAsia="仿宋_GB2312"/>
          <w:b/>
          <w:bCs/>
          <w:sz w:val="32"/>
          <w:szCs w:val="32"/>
          <w:lang w:eastAsia="zh-CN"/>
        </w:rPr>
        <w:t>（</w:t>
      </w:r>
      <w:r>
        <w:rPr>
          <w:rFonts w:hint="eastAsia" w:eastAsia="仿宋_GB2312"/>
          <w:b/>
          <w:bCs/>
          <w:sz w:val="32"/>
          <w:szCs w:val="32"/>
        </w:rPr>
        <w:t>类</w:t>
      </w:r>
      <w:r>
        <w:rPr>
          <w:rFonts w:hint="eastAsia" w:eastAsia="仿宋_GB2312"/>
          <w:b/>
          <w:bCs/>
          <w:sz w:val="32"/>
          <w:szCs w:val="32"/>
          <w:lang w:eastAsia="zh-CN"/>
        </w:rPr>
        <w:t>）</w:t>
      </w:r>
    </w:p>
    <w:p w14:paraId="6311A662">
      <w:pPr>
        <w:pStyle w:val="10"/>
        <w:spacing w:after="0" w:line="600" w:lineRule="exact"/>
        <w:ind w:firstLine="640" w:firstLineChars="200"/>
        <w:rPr>
          <w:rFonts w:hint="default" w:eastAsia="仿宋_GB2312"/>
          <w:b/>
          <w:bCs/>
          <w:sz w:val="32"/>
          <w:szCs w:val="32"/>
          <w:lang w:val="en-US" w:eastAsia="zh-CN"/>
        </w:rPr>
      </w:pPr>
      <w:r>
        <w:rPr>
          <w:rFonts w:hint="eastAsia" w:eastAsia="仿宋_GB2312"/>
          <w:sz w:val="32"/>
          <w:szCs w:val="32"/>
          <w:lang w:val="en-US" w:eastAsia="zh-CN"/>
        </w:rPr>
        <w:t>1.教育支出</w:t>
      </w:r>
      <w:r>
        <w:rPr>
          <w:rFonts w:eastAsia="仿宋_GB2312"/>
          <w:sz w:val="32"/>
          <w:szCs w:val="32"/>
        </w:rPr>
        <w:t>（款）</w:t>
      </w:r>
      <w:r>
        <w:rPr>
          <w:rFonts w:hint="eastAsia" w:eastAsia="仿宋_GB2312"/>
          <w:sz w:val="32"/>
          <w:szCs w:val="32"/>
        </w:rPr>
        <w:t>进修及培训（</w:t>
      </w:r>
      <w:r>
        <w:rPr>
          <w:rFonts w:eastAsia="仿宋_GB2312"/>
          <w:sz w:val="32"/>
          <w:szCs w:val="32"/>
        </w:rPr>
        <w:t>项）年初预算</w:t>
      </w:r>
      <w:r>
        <w:rPr>
          <w:rFonts w:hint="eastAsia" w:eastAsia="仿宋_GB2312"/>
          <w:sz w:val="32"/>
          <w:szCs w:val="32"/>
          <w:u w:val="single"/>
          <w:lang w:val="en-US" w:eastAsia="zh-CN"/>
        </w:rPr>
        <w:t>101</w:t>
      </w:r>
      <w:r>
        <w:rPr>
          <w:rFonts w:eastAsia="仿宋_GB2312"/>
          <w:sz w:val="32"/>
          <w:szCs w:val="32"/>
        </w:rPr>
        <w:t>万元，与上年相比增加</w:t>
      </w:r>
      <w:r>
        <w:rPr>
          <w:rFonts w:hint="eastAsia" w:eastAsia="仿宋_GB2312"/>
          <w:sz w:val="32"/>
          <w:szCs w:val="32"/>
          <w:u w:val="single"/>
          <w:lang w:val="en-US" w:eastAsia="zh-CN"/>
        </w:rPr>
        <w:t>101</w:t>
      </w:r>
      <w:r>
        <w:rPr>
          <w:rFonts w:eastAsia="仿宋_GB2312"/>
          <w:sz w:val="32"/>
          <w:szCs w:val="32"/>
        </w:rPr>
        <w:t>万元，增长</w:t>
      </w:r>
      <w:r>
        <w:rPr>
          <w:rFonts w:hint="eastAsia" w:eastAsia="仿宋_GB2312"/>
          <w:sz w:val="32"/>
          <w:szCs w:val="32"/>
          <w:u w:val="single"/>
          <w:lang w:val="en-US" w:eastAsia="zh-CN"/>
        </w:rPr>
        <w:t>100</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w:t>
      </w:r>
      <w:r>
        <w:rPr>
          <w:rFonts w:hint="eastAsia" w:eastAsia="仿宋_GB2312"/>
          <w:sz w:val="32"/>
          <w:szCs w:val="32"/>
          <w:lang w:val="en-US" w:eastAsia="zh-CN"/>
        </w:rPr>
        <w:t>培训费支出今年按此科目列支。</w:t>
      </w:r>
    </w:p>
    <w:p w14:paraId="4B7496B4">
      <w:pPr>
        <w:pStyle w:val="10"/>
        <w:spacing w:after="0" w:line="600" w:lineRule="exact"/>
        <w:ind w:firstLine="643" w:firstLineChars="200"/>
        <w:rPr>
          <w:rFonts w:eastAsia="仿宋_GB2312"/>
          <w:b/>
          <w:bCs/>
          <w:sz w:val="32"/>
          <w:szCs w:val="32"/>
        </w:rPr>
      </w:pPr>
      <w:r>
        <w:rPr>
          <w:rFonts w:hint="eastAsia" w:eastAsia="仿宋_GB2312"/>
          <w:b/>
          <w:bCs/>
          <w:sz w:val="32"/>
          <w:szCs w:val="32"/>
        </w:rPr>
        <w:t>（</w:t>
      </w:r>
      <w:r>
        <w:rPr>
          <w:rFonts w:hint="eastAsia" w:eastAsia="仿宋_GB2312"/>
          <w:b/>
          <w:bCs/>
          <w:sz w:val="32"/>
          <w:szCs w:val="32"/>
          <w:lang w:val="en-US" w:eastAsia="zh-CN"/>
        </w:rPr>
        <w:t>四</w:t>
      </w:r>
      <w:r>
        <w:rPr>
          <w:rFonts w:hint="eastAsia" w:eastAsia="仿宋_GB2312"/>
          <w:b/>
          <w:bCs/>
          <w:sz w:val="32"/>
          <w:szCs w:val="32"/>
        </w:rPr>
        <w:t>）社会保障和就业支出</w:t>
      </w:r>
      <w:r>
        <w:rPr>
          <w:rFonts w:hint="eastAsia" w:eastAsia="仿宋_GB2312"/>
          <w:b/>
          <w:bCs/>
          <w:sz w:val="32"/>
          <w:szCs w:val="32"/>
          <w:lang w:eastAsia="zh-CN"/>
        </w:rPr>
        <w:t>（</w:t>
      </w:r>
      <w:r>
        <w:rPr>
          <w:rFonts w:hint="eastAsia" w:eastAsia="仿宋_GB2312"/>
          <w:b/>
          <w:bCs/>
          <w:sz w:val="32"/>
          <w:szCs w:val="32"/>
        </w:rPr>
        <w:t>类</w:t>
      </w:r>
      <w:r>
        <w:rPr>
          <w:rFonts w:hint="eastAsia" w:eastAsia="仿宋_GB2312"/>
          <w:b/>
          <w:bCs/>
          <w:sz w:val="32"/>
          <w:szCs w:val="32"/>
          <w:lang w:eastAsia="zh-CN"/>
        </w:rPr>
        <w:t>）</w:t>
      </w:r>
    </w:p>
    <w:p w14:paraId="2A6889EC">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1.行政事业单位养老支出（款）行政单位离退休（项）年初预算</w:t>
      </w:r>
      <w:r>
        <w:rPr>
          <w:rFonts w:hint="eastAsia" w:eastAsia="仿宋_GB2312"/>
          <w:sz w:val="32"/>
          <w:szCs w:val="32"/>
          <w:u w:val="single"/>
          <w:lang w:val="en-US" w:eastAsia="zh-CN"/>
        </w:rPr>
        <w:t>110.35</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2.84</w:t>
      </w:r>
      <w:r>
        <w:rPr>
          <w:rFonts w:hint="eastAsia" w:eastAsia="仿宋_GB2312"/>
          <w:sz w:val="32"/>
          <w:szCs w:val="32"/>
        </w:rPr>
        <w:t>万元，增长</w:t>
      </w:r>
      <w:r>
        <w:rPr>
          <w:rFonts w:hint="eastAsia" w:eastAsia="仿宋_GB2312"/>
          <w:sz w:val="32"/>
          <w:szCs w:val="32"/>
          <w:u w:val="single"/>
          <w:lang w:val="en-US" w:eastAsia="zh-CN"/>
        </w:rPr>
        <w:t>2.64</w:t>
      </w:r>
      <w:r>
        <w:rPr>
          <w:rFonts w:hint="eastAsia" w:eastAsia="仿宋_GB2312"/>
          <w:sz w:val="32"/>
          <w:szCs w:val="32"/>
        </w:rPr>
        <w:t>%。变动原因主要是本年</w:t>
      </w:r>
      <w:r>
        <w:rPr>
          <w:rFonts w:hint="eastAsia" w:eastAsia="仿宋_GB2312"/>
          <w:sz w:val="32"/>
          <w:szCs w:val="32"/>
          <w:lang w:val="en-US" w:eastAsia="zh-CN"/>
        </w:rPr>
        <w:t>退休人员增加，支出增加。</w:t>
      </w:r>
    </w:p>
    <w:p w14:paraId="3AD24B59">
      <w:pPr>
        <w:pStyle w:val="10"/>
        <w:spacing w:after="0" w:line="600" w:lineRule="exact"/>
        <w:ind w:firstLine="640" w:firstLineChars="200"/>
        <w:rPr>
          <w:rFonts w:eastAsia="仿宋_GB2312"/>
          <w:sz w:val="32"/>
          <w:szCs w:val="32"/>
        </w:rPr>
      </w:pPr>
      <w:r>
        <w:rPr>
          <w:rFonts w:hint="eastAsia" w:eastAsia="仿宋_GB2312"/>
          <w:sz w:val="32"/>
          <w:szCs w:val="32"/>
        </w:rPr>
        <w:t>2.行政事业单位养老支出（款）机关事业单位基本养老保险缴费支出（项）年初预算</w:t>
      </w:r>
      <w:r>
        <w:rPr>
          <w:rFonts w:hint="eastAsia" w:eastAsia="仿宋_GB2312"/>
          <w:sz w:val="32"/>
          <w:szCs w:val="32"/>
          <w:u w:val="single"/>
          <w:lang w:val="en-US" w:eastAsia="zh-CN"/>
        </w:rPr>
        <w:t>569.16</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增加</w:t>
      </w:r>
      <w:r>
        <w:rPr>
          <w:rFonts w:hint="eastAsia" w:eastAsia="仿宋_GB2312"/>
          <w:sz w:val="32"/>
          <w:szCs w:val="32"/>
          <w:u w:val="single"/>
          <w:lang w:val="en-US" w:eastAsia="zh-CN"/>
        </w:rPr>
        <w:t>0.91</w:t>
      </w:r>
      <w:r>
        <w:rPr>
          <w:rFonts w:hint="eastAsia" w:eastAsia="仿宋_GB2312"/>
          <w:sz w:val="32"/>
          <w:szCs w:val="32"/>
        </w:rPr>
        <w:t>万元，</w:t>
      </w:r>
      <w:r>
        <w:rPr>
          <w:rFonts w:hint="eastAsia" w:eastAsia="仿宋_GB2312"/>
          <w:sz w:val="32"/>
          <w:szCs w:val="32"/>
          <w:lang w:val="en-US" w:eastAsia="zh-CN"/>
        </w:rPr>
        <w:t>增长</w:t>
      </w:r>
      <w:r>
        <w:rPr>
          <w:rFonts w:hint="eastAsia" w:eastAsia="仿宋_GB2312"/>
          <w:sz w:val="32"/>
          <w:szCs w:val="32"/>
          <w:u w:val="single"/>
        </w:rPr>
        <w:t>0.</w:t>
      </w:r>
      <w:r>
        <w:rPr>
          <w:rFonts w:hint="eastAsia" w:eastAsia="仿宋_GB2312"/>
          <w:sz w:val="32"/>
          <w:szCs w:val="32"/>
          <w:u w:val="single"/>
          <w:lang w:val="en-US" w:eastAsia="zh-CN"/>
        </w:rPr>
        <w:t>16</w:t>
      </w:r>
      <w:r>
        <w:rPr>
          <w:rFonts w:hint="eastAsia" w:eastAsia="仿宋_GB2312"/>
          <w:sz w:val="32"/>
          <w:szCs w:val="32"/>
        </w:rPr>
        <w:t>%。变动原因主要是</w:t>
      </w:r>
      <w:r>
        <w:rPr>
          <w:rFonts w:hint="eastAsia" w:eastAsia="仿宋_GB2312"/>
          <w:sz w:val="32"/>
          <w:szCs w:val="32"/>
          <w:lang w:val="en-US" w:eastAsia="zh-CN"/>
        </w:rPr>
        <w:t>缴纳人数增加</w:t>
      </w:r>
      <w:r>
        <w:rPr>
          <w:rFonts w:hint="eastAsia" w:eastAsia="仿宋_GB2312"/>
          <w:sz w:val="32"/>
          <w:szCs w:val="32"/>
        </w:rPr>
        <w:t>。</w:t>
      </w:r>
    </w:p>
    <w:p w14:paraId="6B1AC449">
      <w:pPr>
        <w:pStyle w:val="10"/>
        <w:spacing w:after="0" w:line="600" w:lineRule="exact"/>
        <w:ind w:firstLine="640" w:firstLineChars="200"/>
        <w:rPr>
          <w:rFonts w:hint="eastAsia" w:eastAsia="仿宋_GB2312"/>
          <w:sz w:val="32"/>
          <w:szCs w:val="32"/>
        </w:rPr>
      </w:pPr>
      <w:r>
        <w:rPr>
          <w:rFonts w:hint="eastAsia" w:eastAsia="仿宋_GB2312"/>
          <w:sz w:val="32"/>
          <w:szCs w:val="32"/>
        </w:rPr>
        <w:t>3.行政事业单位养老支出（款）机关事业单位职业年金缴费支出（项）年初预算</w:t>
      </w:r>
      <w:r>
        <w:rPr>
          <w:rFonts w:hint="eastAsia" w:eastAsia="仿宋_GB2312"/>
          <w:sz w:val="32"/>
          <w:szCs w:val="32"/>
          <w:u w:val="single"/>
          <w:lang w:val="en-US" w:eastAsia="zh-CN"/>
        </w:rPr>
        <w:t>60.5</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9.5</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13.57</w:t>
      </w:r>
      <w:r>
        <w:rPr>
          <w:rFonts w:hint="eastAsia" w:eastAsia="仿宋_GB2312"/>
          <w:sz w:val="32"/>
          <w:szCs w:val="32"/>
          <w:u w:val="single"/>
        </w:rPr>
        <w:t>。</w:t>
      </w:r>
      <w:r>
        <w:rPr>
          <w:rFonts w:hint="eastAsia" w:eastAsia="仿宋_GB2312"/>
          <w:sz w:val="32"/>
          <w:szCs w:val="32"/>
        </w:rPr>
        <w:t>变动原因</w:t>
      </w:r>
      <w:r>
        <w:rPr>
          <w:rFonts w:hint="eastAsia" w:eastAsia="仿宋_GB2312"/>
          <w:sz w:val="32"/>
          <w:szCs w:val="32"/>
          <w:lang w:val="en-US" w:eastAsia="zh-CN"/>
        </w:rPr>
        <w:t>缴纳人数减少</w:t>
      </w:r>
      <w:r>
        <w:rPr>
          <w:rFonts w:hint="eastAsia" w:eastAsia="仿宋_GB2312"/>
          <w:sz w:val="32"/>
          <w:szCs w:val="32"/>
        </w:rPr>
        <w:t>。</w:t>
      </w:r>
    </w:p>
    <w:p w14:paraId="55141D96">
      <w:pPr>
        <w:pStyle w:val="10"/>
        <w:spacing w:after="0" w:line="600" w:lineRule="exact"/>
        <w:ind w:firstLine="643" w:firstLineChars="200"/>
        <w:rPr>
          <w:rFonts w:hint="eastAsia" w:eastAsia="仿宋_GB2312"/>
          <w:b/>
          <w:bCs/>
          <w:sz w:val="32"/>
          <w:szCs w:val="32"/>
          <w:lang w:val="en-US" w:eastAsia="zh-CN"/>
        </w:rPr>
      </w:pPr>
      <w:r>
        <w:rPr>
          <w:rFonts w:hint="eastAsia" w:eastAsia="仿宋_GB2312"/>
          <w:b/>
          <w:bCs/>
          <w:sz w:val="32"/>
          <w:szCs w:val="32"/>
        </w:rPr>
        <w:t>（</w:t>
      </w:r>
      <w:r>
        <w:rPr>
          <w:rFonts w:hint="eastAsia" w:eastAsia="仿宋_GB2312"/>
          <w:b/>
          <w:bCs/>
          <w:sz w:val="32"/>
          <w:szCs w:val="32"/>
          <w:lang w:val="en-US" w:eastAsia="zh-CN"/>
        </w:rPr>
        <w:t>五</w:t>
      </w:r>
      <w:r>
        <w:rPr>
          <w:rFonts w:hint="eastAsia" w:eastAsia="仿宋_GB2312"/>
          <w:b/>
          <w:bCs/>
          <w:sz w:val="32"/>
          <w:szCs w:val="32"/>
        </w:rPr>
        <w:t>）卫生健康支出</w:t>
      </w:r>
      <w:r>
        <w:rPr>
          <w:rFonts w:hint="eastAsia" w:eastAsia="仿宋_GB2312"/>
          <w:b/>
          <w:bCs/>
          <w:sz w:val="32"/>
          <w:szCs w:val="32"/>
          <w:lang w:val="en-US" w:eastAsia="zh-CN"/>
        </w:rPr>
        <w:t>（类）</w:t>
      </w:r>
    </w:p>
    <w:p w14:paraId="6BCF0E60">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1.行政事业单位医疗（款）行政单位医疗（项）年初预算</w:t>
      </w:r>
      <w:r>
        <w:rPr>
          <w:rFonts w:hint="eastAsia" w:eastAsia="仿宋_GB2312"/>
          <w:sz w:val="32"/>
          <w:szCs w:val="32"/>
          <w:u w:val="single"/>
          <w:lang w:val="en-US" w:eastAsia="zh-CN"/>
        </w:rPr>
        <w:t>261.33</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32.75</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11.13</w:t>
      </w:r>
      <w:r>
        <w:rPr>
          <w:rFonts w:hint="eastAsia" w:eastAsia="仿宋_GB2312"/>
          <w:sz w:val="32"/>
          <w:szCs w:val="32"/>
        </w:rPr>
        <w:t>%。变动原因主要是</w:t>
      </w:r>
      <w:r>
        <w:rPr>
          <w:rFonts w:hint="eastAsia" w:eastAsia="仿宋_GB2312"/>
          <w:sz w:val="32"/>
          <w:szCs w:val="32"/>
          <w:lang w:val="en-US" w:eastAsia="zh-CN"/>
        </w:rPr>
        <w:t>缴费人数减少。</w:t>
      </w:r>
    </w:p>
    <w:p w14:paraId="5820848A">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2</w:t>
      </w:r>
      <w:r>
        <w:rPr>
          <w:rFonts w:hint="eastAsia" w:eastAsia="仿宋_GB2312"/>
          <w:sz w:val="32"/>
          <w:szCs w:val="32"/>
        </w:rPr>
        <w:t>.行政事业单位医疗（款）公务员医疗补助（项）年初预算</w:t>
      </w:r>
      <w:r>
        <w:rPr>
          <w:rFonts w:hint="eastAsia" w:eastAsia="仿宋_GB2312"/>
          <w:sz w:val="32"/>
          <w:szCs w:val="32"/>
          <w:u w:val="single"/>
          <w:lang w:val="en-US" w:eastAsia="zh-CN"/>
        </w:rPr>
        <w:t>43.96</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10.86</w:t>
      </w:r>
      <w:r>
        <w:rPr>
          <w:rFonts w:hint="eastAsia" w:eastAsia="仿宋_GB2312"/>
          <w:sz w:val="32"/>
          <w:szCs w:val="32"/>
        </w:rPr>
        <w:t>万元，</w:t>
      </w:r>
      <w:r>
        <w:rPr>
          <w:rFonts w:hint="eastAsia" w:eastAsia="仿宋_GB2312"/>
          <w:sz w:val="32"/>
          <w:szCs w:val="32"/>
          <w:lang w:val="en-US" w:eastAsia="zh-CN"/>
        </w:rPr>
        <w:t>增加</w:t>
      </w:r>
      <w:r>
        <w:rPr>
          <w:rFonts w:hint="eastAsia" w:eastAsia="仿宋_GB2312"/>
          <w:sz w:val="32"/>
          <w:szCs w:val="32"/>
          <w:u w:val="single"/>
          <w:lang w:val="en-US" w:eastAsia="zh-CN"/>
        </w:rPr>
        <w:t>32.81</w:t>
      </w:r>
      <w:r>
        <w:rPr>
          <w:rFonts w:hint="eastAsia" w:eastAsia="仿宋_GB2312"/>
          <w:sz w:val="32"/>
          <w:szCs w:val="32"/>
        </w:rPr>
        <w:t>%。变动原因主要是调整工资标准后</w:t>
      </w:r>
      <w:r>
        <w:rPr>
          <w:rFonts w:hint="eastAsia" w:eastAsia="仿宋_GB2312"/>
          <w:sz w:val="32"/>
          <w:szCs w:val="32"/>
          <w:lang w:val="en-US" w:eastAsia="zh-CN"/>
        </w:rPr>
        <w:t>缴费基数增加。</w:t>
      </w:r>
    </w:p>
    <w:p w14:paraId="2513AB11">
      <w:pPr>
        <w:pStyle w:val="10"/>
        <w:spacing w:after="0" w:line="600" w:lineRule="exact"/>
        <w:ind w:firstLine="643" w:firstLineChars="200"/>
        <w:rPr>
          <w:rFonts w:hint="eastAsia" w:eastAsia="仿宋_GB2312"/>
          <w:b/>
          <w:bCs/>
          <w:sz w:val="32"/>
          <w:szCs w:val="32"/>
          <w:lang w:val="en-US" w:eastAsia="zh-CN"/>
        </w:rPr>
      </w:pPr>
      <w:r>
        <w:rPr>
          <w:rFonts w:hint="eastAsia" w:eastAsia="仿宋_GB2312"/>
          <w:b/>
          <w:bCs/>
          <w:sz w:val="32"/>
          <w:szCs w:val="32"/>
        </w:rPr>
        <w:t>（</w:t>
      </w:r>
      <w:r>
        <w:rPr>
          <w:rFonts w:hint="eastAsia" w:eastAsia="仿宋_GB2312"/>
          <w:b/>
          <w:bCs/>
          <w:sz w:val="32"/>
          <w:szCs w:val="32"/>
          <w:lang w:val="en-US" w:eastAsia="zh-CN"/>
        </w:rPr>
        <w:t>六</w:t>
      </w:r>
      <w:r>
        <w:rPr>
          <w:rFonts w:hint="eastAsia" w:eastAsia="仿宋_GB2312"/>
          <w:b/>
          <w:bCs/>
          <w:sz w:val="32"/>
          <w:szCs w:val="32"/>
        </w:rPr>
        <w:t>）住房保障支出</w:t>
      </w:r>
      <w:r>
        <w:rPr>
          <w:rFonts w:hint="eastAsia" w:eastAsia="仿宋_GB2312"/>
          <w:b/>
          <w:bCs/>
          <w:sz w:val="32"/>
          <w:szCs w:val="32"/>
          <w:lang w:eastAsia="zh-CN"/>
        </w:rPr>
        <w:t>（</w:t>
      </w:r>
      <w:r>
        <w:rPr>
          <w:rFonts w:hint="eastAsia" w:eastAsia="仿宋_GB2312"/>
          <w:b/>
          <w:bCs/>
          <w:sz w:val="32"/>
          <w:szCs w:val="32"/>
          <w:lang w:val="en-US" w:eastAsia="zh-CN"/>
        </w:rPr>
        <w:t>类</w:t>
      </w:r>
      <w:r>
        <w:rPr>
          <w:rFonts w:hint="eastAsia" w:eastAsia="仿宋_GB2312"/>
          <w:b/>
          <w:bCs/>
          <w:sz w:val="32"/>
          <w:szCs w:val="32"/>
          <w:lang w:eastAsia="zh-CN"/>
        </w:rPr>
        <w:t>）</w:t>
      </w:r>
    </w:p>
    <w:p w14:paraId="053ABADC">
      <w:pPr>
        <w:pStyle w:val="10"/>
        <w:spacing w:after="0" w:line="600" w:lineRule="exact"/>
        <w:ind w:firstLine="640" w:firstLineChars="200"/>
        <w:rPr>
          <w:rFonts w:eastAsia="仿宋_GB2312"/>
          <w:sz w:val="32"/>
          <w:szCs w:val="32"/>
        </w:rPr>
      </w:pPr>
      <w:r>
        <w:rPr>
          <w:rFonts w:hint="eastAsia" w:eastAsia="仿宋_GB2312"/>
          <w:sz w:val="32"/>
          <w:szCs w:val="32"/>
        </w:rPr>
        <w:t>1、住房改革支出（款）住房公积金（项）年初预算</w:t>
      </w:r>
      <w:r>
        <w:rPr>
          <w:rFonts w:hint="eastAsia" w:eastAsia="仿宋_GB2312"/>
          <w:sz w:val="32"/>
          <w:szCs w:val="32"/>
          <w:u w:val="single"/>
          <w:lang w:val="en-US" w:eastAsia="zh-CN"/>
        </w:rPr>
        <w:t>640.83</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94.34</w:t>
      </w:r>
      <w:r>
        <w:rPr>
          <w:rFonts w:hint="eastAsia" w:eastAsia="仿宋_GB2312"/>
          <w:sz w:val="32"/>
          <w:szCs w:val="32"/>
        </w:rPr>
        <w:t>万元，增长</w:t>
      </w:r>
      <w:r>
        <w:rPr>
          <w:rFonts w:hint="eastAsia" w:eastAsia="仿宋_GB2312"/>
          <w:sz w:val="32"/>
          <w:szCs w:val="32"/>
          <w:u w:val="single"/>
          <w:lang w:val="en-US" w:eastAsia="zh-CN"/>
        </w:rPr>
        <w:t>17.69</w:t>
      </w:r>
      <w:r>
        <w:rPr>
          <w:rFonts w:hint="eastAsia" w:eastAsia="仿宋_GB2312"/>
          <w:sz w:val="32"/>
          <w:szCs w:val="32"/>
        </w:rPr>
        <w:t>%。变动原因主要是调整工资标准后增加工资总额</w:t>
      </w:r>
      <w:r>
        <w:rPr>
          <w:rFonts w:hint="eastAsia" w:eastAsia="仿宋_GB2312"/>
          <w:sz w:val="32"/>
          <w:szCs w:val="32"/>
          <w:lang w:eastAsia="zh-CN"/>
        </w:rPr>
        <w:t>，</w:t>
      </w:r>
      <w:r>
        <w:rPr>
          <w:rFonts w:hint="eastAsia" w:eastAsia="仿宋_GB2312"/>
          <w:sz w:val="32"/>
          <w:szCs w:val="32"/>
        </w:rPr>
        <w:t>住房公积金基数增加。</w:t>
      </w:r>
    </w:p>
    <w:p w14:paraId="6A40573D">
      <w:pPr>
        <w:pStyle w:val="10"/>
        <w:spacing w:after="0" w:line="600" w:lineRule="exact"/>
        <w:ind w:firstLine="640" w:firstLineChars="200"/>
        <w:rPr>
          <w:rFonts w:hint="default" w:eastAsia="仿宋_GB2312"/>
          <w:sz w:val="32"/>
          <w:szCs w:val="32"/>
          <w:lang w:val="en-US" w:eastAsia="zh-CN"/>
        </w:rPr>
      </w:pPr>
      <w:r>
        <w:rPr>
          <w:rFonts w:hint="eastAsia" w:eastAsia="仿宋_GB2312"/>
          <w:sz w:val="32"/>
          <w:szCs w:val="32"/>
        </w:rPr>
        <w:t>2、住房改革支出（款） 购房补贴（项）年初预算</w:t>
      </w:r>
      <w:r>
        <w:rPr>
          <w:rFonts w:hint="eastAsia" w:eastAsia="仿宋_GB2312"/>
          <w:sz w:val="32"/>
          <w:szCs w:val="32"/>
          <w:u w:val="single"/>
          <w:lang w:val="en-US" w:eastAsia="zh-CN"/>
        </w:rPr>
        <w:t>90.64</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65.85</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42.08</w:t>
      </w:r>
      <w:r>
        <w:rPr>
          <w:rFonts w:hint="eastAsia" w:eastAsia="仿宋_GB2312"/>
          <w:sz w:val="32"/>
          <w:szCs w:val="32"/>
        </w:rPr>
        <w:t>%。变动原因主要是</w:t>
      </w:r>
      <w:r>
        <w:rPr>
          <w:rFonts w:hint="eastAsia" w:eastAsia="仿宋_GB2312"/>
          <w:sz w:val="32"/>
          <w:szCs w:val="32"/>
          <w:lang w:val="en-US" w:eastAsia="zh-CN"/>
        </w:rPr>
        <w:t>按照新标准核定住房补贴标准。</w:t>
      </w:r>
    </w:p>
    <w:p w14:paraId="2ED226E9">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六、一般公共预算基本支出预算情况说明</w:t>
      </w:r>
    </w:p>
    <w:p w14:paraId="2D0D2F3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年度一般公共预算财政拨款基本支出预算</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10588.04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04484CC9">
      <w:pPr>
        <w:pStyle w:val="10"/>
        <w:pageBreakBefore w:val="0"/>
        <w:tabs>
          <w:tab w:val="left" w:pos="2671"/>
          <w:tab w:val="left" w:pos="5000"/>
          <w:tab w:val="left" w:pos="6190"/>
        </w:tabs>
        <w:kinsoku/>
        <w:wordWrap/>
        <w:overflowPunct/>
        <w:topLinePunct w:val="0"/>
        <w:bidi w:val="0"/>
        <w:spacing w:after="0"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（一）人员经费</w:t>
      </w:r>
      <w:r>
        <w:rPr>
          <w:rFonts w:hint="default" w:ascii="Times New Roman" w:hAnsi="Times New Roman" w:eastAsia="仿宋_GB2312" w:cs="Times New Roman"/>
          <w:b/>
          <w:bCs/>
          <w:sz w:val="32"/>
          <w:szCs w:val="32"/>
          <w:u w:val="single"/>
        </w:rPr>
        <w:t xml:space="preserve">  </w:t>
      </w:r>
      <w:r>
        <w:rPr>
          <w:rFonts w:hint="eastAsia" w:eastAsia="仿宋_GB2312" w:cs="Times New Roman"/>
          <w:b/>
          <w:bCs/>
          <w:sz w:val="32"/>
          <w:szCs w:val="32"/>
          <w:u w:val="single"/>
          <w:lang w:val="en-US" w:eastAsia="zh-CN"/>
        </w:rPr>
        <w:t>8764.89</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sz w:val="32"/>
          <w:szCs w:val="32"/>
        </w:rPr>
        <w:t>。主要包括：基本工资、津贴补贴、奖金、伙食补助费、绩效工资、住房公积金、医疗费、其他工资福利支出、离休费、退休费、抚恤金、奖励金、其他对个人和家庭的补助等。</w:t>
      </w:r>
    </w:p>
    <w:p w14:paraId="66CF669E">
      <w:pPr>
        <w:pStyle w:val="10"/>
        <w:pageBreakBefore w:val="0"/>
        <w:tabs>
          <w:tab w:val="left" w:pos="2671"/>
          <w:tab w:val="left" w:pos="5000"/>
          <w:tab w:val="left" w:pos="6190"/>
        </w:tabs>
        <w:kinsoku/>
        <w:wordWrap/>
        <w:overflowPunct/>
        <w:topLinePunct w:val="0"/>
        <w:bidi w:val="0"/>
        <w:spacing w:after="0"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（二）公用经费</w:t>
      </w:r>
      <w:r>
        <w:rPr>
          <w:rFonts w:hint="default" w:ascii="Times New Roman" w:hAnsi="Times New Roman" w:eastAsia="仿宋_GB2312" w:cs="Times New Roman"/>
          <w:b/>
          <w:bCs/>
          <w:sz w:val="32"/>
          <w:szCs w:val="32"/>
          <w:u w:val="single"/>
        </w:rPr>
        <w:t xml:space="preserve"> </w:t>
      </w:r>
      <w:r>
        <w:rPr>
          <w:rFonts w:hint="eastAsia" w:eastAsia="仿宋_GB2312" w:cs="Times New Roman"/>
          <w:b/>
          <w:bCs/>
          <w:sz w:val="32"/>
          <w:szCs w:val="32"/>
          <w:u w:val="single"/>
          <w:lang w:val="en-US" w:eastAsia="zh-CN"/>
        </w:rPr>
        <w:t>1823.15</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sz w:val="32"/>
          <w:szCs w:val="32"/>
        </w:rPr>
        <w:t>。主要包括：办公费、印刷费、咨询费、手续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其他资本性支出等。</w:t>
      </w:r>
    </w:p>
    <w:p w14:paraId="1D2C9103">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七、一般公共预算“三公”经费支出预算情况说明</w:t>
      </w:r>
    </w:p>
    <w:p w14:paraId="314B802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年度一般公共预算拨款安排的“三公”经费预算支</w:t>
      </w:r>
      <w:r>
        <w:rPr>
          <w:rFonts w:hint="eastAsia" w:eastAsia="仿宋_GB2312" w:cs="Times New Roman"/>
          <w:sz w:val="32"/>
          <w:szCs w:val="32"/>
          <w:lang w:val="en-US" w:eastAsia="zh-CN"/>
        </w:rPr>
        <w:t>出</w:t>
      </w:r>
      <w:r>
        <w:rPr>
          <w:rFonts w:hint="eastAsia" w:eastAsia="仿宋_GB2312" w:cs="Times New Roman"/>
          <w:sz w:val="32"/>
          <w:szCs w:val="32"/>
          <w:u w:val="single"/>
          <w:lang w:val="en-US" w:eastAsia="zh-CN"/>
        </w:rPr>
        <w:t>273.89</w:t>
      </w:r>
      <w:r>
        <w:rPr>
          <w:rFonts w:hint="default" w:ascii="Times New Roman" w:hAnsi="Times New Roman" w:eastAsia="仿宋_GB2312" w:cs="Times New Roman"/>
          <w:sz w:val="32"/>
          <w:szCs w:val="32"/>
        </w:rPr>
        <w:t>万元，其中因公出国（境）费支出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万元，占“三公”经费</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%；公务用车购置及运行维护费支出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269.19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万元，占“三公”经费的</w:t>
      </w:r>
      <w:r>
        <w:rPr>
          <w:rFonts w:hint="eastAsia" w:eastAsia="仿宋_GB2312" w:cs="Times New Roman"/>
          <w:sz w:val="32"/>
          <w:szCs w:val="32"/>
          <w:u w:val="single"/>
          <w:lang w:val="en-US" w:eastAsia="zh-CN"/>
        </w:rPr>
        <w:t>98.28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%；公务接待费支出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4.7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万元，占“三公”经费的</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1.72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%。具体情况如下：</w:t>
      </w:r>
    </w:p>
    <w:p w14:paraId="54332A90">
      <w:pPr>
        <w:pageBreakBefore w:val="0"/>
        <w:kinsoku/>
        <w:wordWrap/>
        <w:overflowPunct/>
        <w:topLinePunct w:val="0"/>
        <w:bidi w:val="0"/>
        <w:spacing w:line="600" w:lineRule="exact"/>
        <w:ind w:left="29" w:right="96" w:firstLine="6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一般公共预算拨款安排的“三公”经费预算支出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273.89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pacing w:val="-55"/>
          <w:sz w:val="32"/>
          <w:szCs w:val="32"/>
        </w:rPr>
        <w:t xml:space="preserve"> </w:t>
      </w:r>
      <w:r>
        <w:rPr>
          <w:rFonts w:hint="default" w:ascii="Times New Roman" w:hAnsi="Times New Roman" w:eastAsia="仿宋_GB2312" w:cs="Times New Roman"/>
          <w:spacing w:val="-4"/>
          <w:sz w:val="32"/>
          <w:szCs w:val="32"/>
        </w:rPr>
        <w:t>万元，比上年预</w:t>
      </w:r>
      <w:r>
        <w:rPr>
          <w:rFonts w:hint="default" w:ascii="Times New Roman" w:hAnsi="Times New Roman" w:eastAsia="仿宋_GB2312" w:cs="Times New Roman"/>
          <w:spacing w:val="-6"/>
          <w:sz w:val="32"/>
          <w:szCs w:val="32"/>
        </w:rPr>
        <w:t>算减少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1646.28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pacing w:val="-6"/>
          <w:sz w:val="32"/>
          <w:szCs w:val="32"/>
        </w:rPr>
        <w:t>万元，</w:t>
      </w:r>
      <w:r>
        <w:rPr>
          <w:rFonts w:hint="default" w:ascii="Times New Roman" w:hAnsi="Times New Roman" w:eastAsia="仿宋_GB2312" w:cs="Times New Roman"/>
          <w:sz w:val="32"/>
          <w:szCs w:val="32"/>
        </w:rPr>
        <w:t>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85.74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6"/>
          <w:sz w:val="32"/>
          <w:szCs w:val="32"/>
        </w:rPr>
        <w:t>；</w:t>
      </w:r>
      <w:r>
        <w:rPr>
          <w:rFonts w:hint="default" w:ascii="Times New Roman" w:hAnsi="Times New Roman" w:eastAsia="仿宋_GB2312" w:cs="Times New Roman"/>
          <w:spacing w:val="70"/>
          <w:sz w:val="32"/>
          <w:szCs w:val="32"/>
        </w:rPr>
        <w:t xml:space="preserve"> </w:t>
      </w:r>
      <w:r>
        <w:rPr>
          <w:rFonts w:hint="default" w:ascii="Times New Roman" w:hAnsi="Times New Roman" w:eastAsia="仿宋_GB2312" w:cs="Times New Roman"/>
          <w:spacing w:val="-4"/>
          <w:sz w:val="32"/>
          <w:szCs w:val="32"/>
        </w:rPr>
        <w:t>其中：</w:t>
      </w:r>
    </w:p>
    <w:p w14:paraId="4459069C">
      <w:pPr>
        <w:pStyle w:val="10"/>
        <w:pageBreakBefore w:val="0"/>
        <w:kinsoku/>
        <w:wordWrap/>
        <w:overflowPunct/>
        <w:topLinePunct w:val="0"/>
        <w:bidi w:val="0"/>
        <w:spacing w:after="0" w:line="600" w:lineRule="exact"/>
        <w:ind w:left="17" w:leftChars="8"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1．因公出国（境）费预算支出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val="en-US" w:eastAsia="zh-CN"/>
        </w:rPr>
        <w:t>本年无</w:t>
      </w:r>
      <w:r>
        <w:rPr>
          <w:rFonts w:hint="default" w:ascii="Times New Roman" w:hAnsi="Times New Roman" w:eastAsia="仿宋_GB2312" w:cs="Times New Roman"/>
          <w:sz w:val="32"/>
          <w:szCs w:val="32"/>
        </w:rPr>
        <w:t>因公出国（境）</w:t>
      </w:r>
      <w:r>
        <w:rPr>
          <w:rFonts w:hint="eastAsia" w:eastAsia="仿宋_GB2312" w:cs="Times New Roman"/>
          <w:sz w:val="32"/>
          <w:szCs w:val="32"/>
          <w:lang w:val="en-US" w:eastAsia="zh-CN"/>
        </w:rPr>
        <w:t>工作安排</w:t>
      </w:r>
      <w:r>
        <w:rPr>
          <w:rFonts w:hint="default" w:ascii="Times New Roman" w:hAnsi="Times New Roman" w:eastAsia="仿宋_GB2312" w:cs="Times New Roman"/>
          <w:sz w:val="32"/>
          <w:szCs w:val="32"/>
        </w:rPr>
        <w:t>。</w:t>
      </w:r>
    </w:p>
    <w:p w14:paraId="292B015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2．公务用车购置及运行维护费预算支出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269.19</w:t>
      </w:r>
      <w:r>
        <w:rPr>
          <w:rFonts w:hint="default" w:ascii="Times New Roman" w:hAnsi="Times New Roman" w:eastAsia="仿宋_GB2312" w:cs="Times New Roman"/>
          <w:sz w:val="32"/>
          <w:szCs w:val="32"/>
        </w:rPr>
        <w:t>万元。其中：</w:t>
      </w:r>
      <w:r>
        <w:rPr>
          <w:rFonts w:hint="default" w:ascii="Times New Roman" w:hAnsi="Times New Roman" w:eastAsia="仿宋_GB2312" w:cs="Times New Roman"/>
          <w:sz w:val="32"/>
          <w:szCs w:val="32"/>
        </w:rPr>
        <w:tab/>
      </w:r>
    </w:p>
    <w:p w14:paraId="26F6F878">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（1）公务用车购置预算支出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120.14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999.36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eastAsia="zh-CN"/>
        </w:rPr>
        <w:t>是</w:t>
      </w:r>
      <w:r>
        <w:rPr>
          <w:rFonts w:hint="default" w:ascii="Times New Roman" w:hAnsi="Times New Roman" w:eastAsia="仿宋_GB2312" w:cs="Times New Roman"/>
          <w:sz w:val="32"/>
          <w:szCs w:val="32"/>
        </w:rPr>
        <w:t>购置执法执勤用车及警用摩托</w:t>
      </w:r>
      <w:r>
        <w:rPr>
          <w:rFonts w:hint="eastAsia" w:eastAsia="仿宋_GB2312" w:cs="Times New Roman"/>
          <w:sz w:val="32"/>
          <w:szCs w:val="32"/>
          <w:lang w:val="en-US" w:eastAsia="zh-CN"/>
        </w:rPr>
        <w:t>项目完成尾款支付，预算支出减少</w:t>
      </w:r>
      <w:r>
        <w:rPr>
          <w:rFonts w:hint="default" w:ascii="Times New Roman" w:hAnsi="Times New Roman" w:eastAsia="仿宋_GB2312" w:cs="Times New Roman"/>
          <w:sz w:val="32"/>
          <w:szCs w:val="32"/>
        </w:rPr>
        <w:t>。</w:t>
      </w:r>
    </w:p>
    <w:p w14:paraId="1F5A7E9D">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（2）公务用车运行维护费预算支出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149.05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646.62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 xml:space="preserve"> 万元，主要原因购置执法执勤用车及警用摩托</w:t>
      </w:r>
      <w:r>
        <w:rPr>
          <w:rFonts w:hint="eastAsia" w:eastAsia="仿宋_GB2312" w:cs="Times New Roman"/>
          <w:sz w:val="32"/>
          <w:szCs w:val="32"/>
          <w:lang w:val="en-US" w:eastAsia="zh-CN"/>
        </w:rPr>
        <w:t>项目完成尾款支付，公车运维费相应减少</w:t>
      </w:r>
      <w:r>
        <w:rPr>
          <w:rFonts w:hint="default" w:ascii="Times New Roman" w:hAnsi="Times New Roman" w:eastAsia="仿宋_GB2312" w:cs="Times New Roman"/>
          <w:sz w:val="32"/>
          <w:szCs w:val="32"/>
        </w:rPr>
        <w:t>。</w:t>
      </w:r>
    </w:p>
    <w:p w14:paraId="621207D8">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3．公务接待费预算支出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4.7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万元，比上年预算增加</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4.7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eastAsia="zh-CN"/>
        </w:rPr>
        <w:t>是</w:t>
      </w:r>
      <w:r>
        <w:rPr>
          <w:rFonts w:hint="eastAsia" w:eastAsia="仿宋_GB2312" w:cs="Times New Roman"/>
          <w:sz w:val="32"/>
          <w:szCs w:val="32"/>
          <w:lang w:val="en-US" w:eastAsia="zh-CN"/>
        </w:rPr>
        <w:t>按照2024年公务接待情况，制定了公务接待费预算</w:t>
      </w:r>
      <w:r>
        <w:rPr>
          <w:rFonts w:hint="default" w:ascii="Times New Roman" w:hAnsi="Times New Roman" w:eastAsia="仿宋_GB2312" w:cs="Times New Roman"/>
          <w:sz w:val="32"/>
          <w:szCs w:val="32"/>
        </w:rPr>
        <w:t>。</w:t>
      </w:r>
    </w:p>
    <w:p w14:paraId="30948245">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八、政府性基金预算支出预算情况说明</w:t>
      </w:r>
    </w:p>
    <w:p w14:paraId="1AEC8DB0">
      <w:pPr>
        <w:pStyle w:val="10"/>
        <w:pageBreakBefore w:val="0"/>
        <w:kinsoku/>
        <w:wordWrap/>
        <w:overflowPunct/>
        <w:topLinePunct w:val="0"/>
        <w:bidi w:val="0"/>
        <w:spacing w:after="0" w:line="600" w:lineRule="exact"/>
        <w:ind w:left="17" w:leftChars="8" w:firstLine="640" w:firstLineChars="200"/>
        <w:rPr>
          <w:rFonts w:hint="eastAsia" w:eastAsia="仿宋_GB2312"/>
          <w:sz w:val="32"/>
          <w:szCs w:val="32"/>
          <w:lang w:eastAsia="zh-CN"/>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年政府性基金支出预算支出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r>
        <w:rPr>
          <w:rFonts w:eastAsia="仿宋_GB2312"/>
          <w:sz w:val="32"/>
          <w:szCs w:val="32"/>
        </w:rPr>
        <w:t>主要原因是</w:t>
      </w:r>
      <w:r>
        <w:rPr>
          <w:rFonts w:hint="eastAsia" w:eastAsia="仿宋_GB2312"/>
          <w:sz w:val="32"/>
          <w:szCs w:val="32"/>
        </w:rPr>
        <w:t>本年无政府性基金预算拨款支出</w:t>
      </w:r>
      <w:r>
        <w:rPr>
          <w:rFonts w:hint="eastAsia" w:eastAsia="仿宋_GB2312"/>
          <w:sz w:val="32"/>
          <w:szCs w:val="32"/>
          <w:lang w:eastAsia="zh-CN"/>
        </w:rPr>
        <w:t>。</w:t>
      </w:r>
    </w:p>
    <w:p w14:paraId="087C002E">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九、国有资本经营预算支出预算情况说明</w:t>
      </w:r>
    </w:p>
    <w:p w14:paraId="13EFB92D">
      <w:pPr>
        <w:pageBreakBefore w:val="0"/>
        <w:kinsoku/>
        <w:wordWrap/>
        <w:overflowPunct/>
        <w:topLinePunct w:val="0"/>
        <w:bidi w:val="0"/>
        <w:spacing w:line="600" w:lineRule="exact"/>
        <w:ind w:firstLine="640" w:firstLineChars="200"/>
        <w:rPr>
          <w:rFonts w:eastAsia="仿宋_GB2312" w:cstheme="minorBidi"/>
          <w:sz w:val="32"/>
          <w:szCs w:val="32"/>
        </w:rPr>
      </w:pPr>
      <w:r>
        <w:rPr>
          <w:rFonts w:hint="eastAsia" w:eastAsia="仿宋_GB2312" w:cs="Times New Roman"/>
          <w:sz w:val="32"/>
          <w:szCs w:val="32"/>
          <w:u w:val="single"/>
          <w:lang w:val="en-US" w:eastAsia="zh-CN"/>
        </w:rPr>
        <w:t>锡林郭勒盟公安局本级2025</w:t>
      </w:r>
      <w:r>
        <w:rPr>
          <w:rFonts w:hint="default" w:ascii="Times New Roman" w:hAnsi="Times New Roman" w:eastAsia="仿宋_GB2312" w:cs="Times New Roman"/>
          <w:sz w:val="32"/>
          <w:szCs w:val="32"/>
        </w:rPr>
        <w:t>年</w:t>
      </w:r>
      <w:r>
        <w:rPr>
          <w:rFonts w:hint="eastAsia" w:eastAsia="仿宋_GB2312" w:cstheme="minorBidi"/>
          <w:sz w:val="32"/>
          <w:szCs w:val="32"/>
        </w:rPr>
        <w:t>国有资本经营预算支出</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万元。与上年相比增加（减少）</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万元，增长（减少）</w:t>
      </w:r>
      <w:r>
        <w:rPr>
          <w:rFonts w:hint="eastAsia" w:eastAsia="仿宋_GB2312" w:cstheme="minorBidi"/>
          <w:sz w:val="32"/>
          <w:szCs w:val="32"/>
          <w:u w:val="single"/>
        </w:rPr>
        <w:tab/>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%。主要原因是本年无国有资本经营预算拨款支出。</w:t>
      </w:r>
    </w:p>
    <w:p w14:paraId="72841122">
      <w:pPr>
        <w:pageBreakBefore w:val="0"/>
        <w:kinsoku/>
        <w:wordWrap/>
        <w:overflowPunct/>
        <w:topLinePunct w:val="0"/>
        <w:bidi w:val="0"/>
        <w:spacing w:line="600" w:lineRule="exact"/>
        <w:ind w:firstLine="640" w:firstLineChars="200"/>
        <w:rPr>
          <w:b w:val="0"/>
          <w:bCs w:val="0"/>
          <w:i/>
          <w:iCs/>
          <w:highlight w:val="yellow"/>
        </w:rPr>
      </w:pPr>
      <w:r>
        <w:rPr>
          <w:rFonts w:hint="eastAsia" w:eastAsia="黑体" w:cs="黑体"/>
          <w:b w:val="0"/>
          <w:bCs w:val="0"/>
          <w:sz w:val="32"/>
          <w:szCs w:val="36"/>
        </w:rPr>
        <w:t>十、项目支出预算情况说明</w:t>
      </w:r>
    </w:p>
    <w:p w14:paraId="011A866F">
      <w:pPr>
        <w:pageBreakBefore w:val="0"/>
        <w:kinsoku/>
        <w:wordWrap/>
        <w:overflowPunct/>
        <w:topLinePunct w:val="0"/>
        <w:bidi w:val="0"/>
        <w:spacing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2025</w:t>
      </w:r>
      <w:r>
        <w:rPr>
          <w:rFonts w:hint="default" w:ascii="Times New Roman" w:hAnsi="Times New Roman" w:eastAsia="仿宋_GB2312" w:cs="Times New Roman"/>
          <w:sz w:val="32"/>
          <w:szCs w:val="32"/>
        </w:rPr>
        <w:t>年</w:t>
      </w:r>
      <w:r>
        <w:rPr>
          <w:rFonts w:hint="eastAsia" w:eastAsia="仿宋_GB2312" w:cs="Times New Roman"/>
          <w:sz w:val="32"/>
          <w:szCs w:val="32"/>
          <w:lang w:val="en-US" w:eastAsia="zh-CN"/>
        </w:rPr>
        <w:t>锡林郭勒盟公安局本级</w:t>
      </w:r>
      <w:r>
        <w:rPr>
          <w:rFonts w:hint="default" w:ascii="Times New Roman" w:hAnsi="Times New Roman" w:eastAsia="仿宋_GB2312" w:cs="Times New Roman"/>
          <w:sz w:val="32"/>
          <w:szCs w:val="32"/>
        </w:rPr>
        <w:t>预算安排项目</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20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个，项目预算总金额</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3228.34</w:t>
      </w:r>
      <w:r>
        <w:rPr>
          <w:rFonts w:hint="default" w:ascii="Times New Roman" w:hAnsi="Times New Roman" w:eastAsia="仿宋_GB2312" w:cs="Times New Roman"/>
          <w:sz w:val="32"/>
          <w:szCs w:val="32"/>
        </w:rPr>
        <w:t>万元。其中，财政本年拨款金额</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1865.6</w:t>
      </w:r>
      <w:r>
        <w:rPr>
          <w:rFonts w:hint="default" w:ascii="Times New Roman" w:hAnsi="Times New Roman" w:eastAsia="仿宋_GB2312" w:cs="Times New Roman"/>
          <w:sz w:val="32"/>
          <w:szCs w:val="32"/>
        </w:rPr>
        <w:t>万元，财政拨款结转结余</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1362.74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万元，财政专户管理资金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万元，单位资金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435A87A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 （</w:t>
      </w:r>
      <w:r>
        <w:rPr>
          <w:rFonts w:hint="eastAsia" w:ascii="宋体" w:hAnsi="宋体" w:eastAsia="宋体"/>
          <w:bCs/>
          <w:sz w:val="32"/>
          <w:szCs w:val="32"/>
        </w:rPr>
        <w:t>一</w:t>
      </w:r>
      <w:r>
        <w:rPr>
          <w:rFonts w:ascii="宋体" w:hAnsi="宋体" w:eastAsia="宋体"/>
          <w:bCs/>
          <w:sz w:val="32"/>
          <w:szCs w:val="32"/>
        </w:rPr>
        <w:t>）</w:t>
      </w:r>
      <w:r>
        <w:rPr>
          <w:rFonts w:hint="eastAsia" w:ascii="宋体" w:hAnsi="宋体" w:eastAsia="宋体" w:cs="___WRD_EMBED_SUB_39"/>
          <w:bCs/>
          <w:sz w:val="32"/>
          <w:szCs w:val="32"/>
        </w:rPr>
        <w:t>公安机关应急物资储备及装备被装经费</w:t>
      </w:r>
    </w:p>
    <w:p w14:paraId="6E28CFD2">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07BDFE26">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为了加强自治区公安机关应急物资储备管理，规范公安机关应急物资的购置、储备、调用和经费管理，保障公安机关处置突发事件的物资需要，所需经费7万元。警察体能训练器材、射击训练靶机、盾牌撞击训练器、教官训练教具装备等用于民警辅警日常训练用装备共计10万元。全面贯彻落实从优待警相关规定，配齐全局正式民警、辅警被装，保障执法执勤任务所需，完成公安各项任务，维护社会治安良好稳定，申请工勤编及辅警被装购置费34万元</w:t>
      </w:r>
      <w:r>
        <w:rPr>
          <w:rFonts w:hint="eastAsia" w:ascii="宋体" w:hAnsi="宋体" w:eastAsia="宋体"/>
          <w:bCs/>
          <w:sz w:val="32"/>
          <w:szCs w:val="32"/>
          <w:lang w:val="en-US" w:eastAsia="zh-CN"/>
        </w:rPr>
        <w:t>,合计51万元</w:t>
      </w:r>
      <w:r>
        <w:rPr>
          <w:rFonts w:hint="eastAsia" w:ascii="宋体" w:hAnsi="宋体" w:eastAsia="宋体"/>
          <w:bCs/>
          <w:sz w:val="32"/>
          <w:szCs w:val="32"/>
        </w:rPr>
        <w:t>。</w:t>
      </w:r>
    </w:p>
    <w:p w14:paraId="4F6C28B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FCA39D8">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区财政</w:t>
      </w:r>
      <w:r>
        <w:rPr>
          <w:rFonts w:hint="eastAsia" w:ascii="宋体" w:hAnsi="宋体" w:eastAsia="宋体" w:cs="宋体"/>
          <w:bCs/>
          <w:sz w:val="32"/>
          <w:szCs w:val="32"/>
        </w:rPr>
        <w:t>厅</w:t>
      </w:r>
      <w:r>
        <w:rPr>
          <w:rFonts w:ascii="宋体" w:hAnsi="宋体" w:eastAsia="宋体"/>
          <w:bCs/>
          <w:sz w:val="32"/>
          <w:szCs w:val="32"/>
        </w:rPr>
        <w:t xml:space="preserve"> </w:t>
      </w:r>
      <w:r>
        <w:rPr>
          <w:rFonts w:hint="eastAsia" w:ascii="宋体" w:hAnsi="宋体" w:eastAsia="宋体"/>
          <w:bCs/>
          <w:sz w:val="32"/>
          <w:szCs w:val="32"/>
        </w:rPr>
        <w:t>公安</w:t>
      </w:r>
      <w:r>
        <w:rPr>
          <w:rFonts w:hint="eastAsia" w:ascii="宋体" w:hAnsi="宋体" w:eastAsia="宋体" w:cs="宋体"/>
          <w:bCs/>
          <w:sz w:val="32"/>
          <w:szCs w:val="32"/>
        </w:rPr>
        <w:t>厅</w:t>
      </w:r>
      <w:r>
        <w:rPr>
          <w:rFonts w:hint="eastAsia" w:ascii="宋体" w:hAnsi="宋体" w:eastAsia="宋体" w:cs="___WRD_EMBED_SUB_39"/>
          <w:bCs/>
          <w:sz w:val="32"/>
          <w:szCs w:val="32"/>
        </w:rPr>
        <w:t>关于印发《内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备管理</w:t>
      </w:r>
      <w:r>
        <w:rPr>
          <w:rFonts w:hint="eastAsia" w:ascii="宋体" w:hAnsi="宋体" w:eastAsia="宋体" w:cs="宋体"/>
          <w:bCs/>
          <w:sz w:val="32"/>
          <w:szCs w:val="32"/>
        </w:rPr>
        <w:t>暂</w:t>
      </w:r>
      <w:r>
        <w:rPr>
          <w:rFonts w:hint="eastAsia" w:ascii="宋体" w:hAnsi="宋体" w:eastAsia="宋体" w:cs="___WRD_EMBED_SUB_39"/>
          <w:bCs/>
          <w:sz w:val="32"/>
          <w:szCs w:val="32"/>
        </w:rPr>
        <w:t>行办法》的通</w:t>
      </w:r>
      <w:r>
        <w:rPr>
          <w:rFonts w:hint="eastAsia" w:ascii="宋体" w:hAnsi="宋体" w:eastAsia="宋体" w:cs="宋体"/>
          <w:bCs/>
          <w:sz w:val="32"/>
          <w:szCs w:val="32"/>
        </w:rPr>
        <w:t>知</w:t>
      </w:r>
      <w:r>
        <w:rPr>
          <w:rFonts w:hint="eastAsia" w:ascii="宋体" w:hAnsi="宋体" w:eastAsia="宋体" w:cs="___WRD_EMBED_SUB_39"/>
          <w:bCs/>
          <w:sz w:val="32"/>
          <w:szCs w:val="32"/>
        </w:rPr>
        <w:t>（内财行</w:t>
      </w:r>
      <w:r>
        <w:rPr>
          <w:rFonts w:hint="eastAsia" w:ascii="宋体" w:hAnsi="宋体" w:eastAsia="宋体" w:cs="宋体"/>
          <w:bCs/>
          <w:sz w:val="32"/>
          <w:szCs w:val="32"/>
        </w:rPr>
        <w:t>【</w:t>
      </w:r>
      <w:r>
        <w:rPr>
          <w:rFonts w:ascii="宋体" w:hAnsi="宋体" w:eastAsia="宋体"/>
          <w:bCs/>
          <w:sz w:val="32"/>
          <w:szCs w:val="32"/>
        </w:rPr>
        <w:t>2015</w:t>
      </w:r>
      <w:r>
        <w:rPr>
          <w:rFonts w:hint="eastAsia" w:ascii="宋体" w:hAnsi="宋体" w:eastAsia="宋体" w:cs="宋体"/>
          <w:bCs/>
          <w:sz w:val="32"/>
          <w:szCs w:val="32"/>
        </w:rPr>
        <w:t>】</w:t>
      </w:r>
      <w:r>
        <w:rPr>
          <w:rFonts w:ascii="宋体" w:hAnsi="宋体" w:eastAsia="宋体"/>
          <w:bCs/>
          <w:sz w:val="32"/>
          <w:szCs w:val="32"/>
        </w:rPr>
        <w:t>2214</w:t>
      </w:r>
      <w:r>
        <w:rPr>
          <w:rFonts w:hint="eastAsia" w:ascii="宋体" w:hAnsi="宋体" w:eastAsia="宋体" w:cs="宋体"/>
          <w:bCs/>
          <w:sz w:val="32"/>
          <w:szCs w:val="32"/>
        </w:rPr>
        <w:t>号</w:t>
      </w:r>
      <w:r>
        <w:rPr>
          <w:rFonts w:ascii="宋体" w:hAnsi="宋体" w:eastAsia="宋体"/>
          <w:bCs/>
          <w:sz w:val="32"/>
          <w:szCs w:val="32"/>
        </w:rPr>
        <w:t xml:space="preserve"> </w:t>
      </w:r>
      <w:r>
        <w:rPr>
          <w:rFonts w:hint="eastAsia" w:ascii="宋体" w:hAnsi="宋体" w:eastAsia="宋体"/>
          <w:bCs/>
          <w:sz w:val="32"/>
          <w:szCs w:val="32"/>
        </w:rPr>
        <w:t>机</w:t>
      </w:r>
      <w:r>
        <w:rPr>
          <w:rFonts w:hint="eastAsia" w:ascii="宋体" w:hAnsi="宋体" w:eastAsia="宋体" w:cs="宋体"/>
          <w:bCs/>
          <w:sz w:val="32"/>
          <w:szCs w:val="32"/>
        </w:rPr>
        <w:t>密</w:t>
      </w:r>
      <w:r>
        <w:rPr>
          <w:rFonts w:hint="eastAsia" w:ascii="宋体" w:hAnsi="宋体" w:eastAsia="宋体" w:cs="___WRD_EMBED_SUB_39"/>
          <w:bCs/>
          <w:sz w:val="32"/>
          <w:szCs w:val="32"/>
        </w:rPr>
        <w:t>）</w:t>
      </w:r>
      <w:r>
        <w:rPr>
          <w:rFonts w:hint="eastAsia" w:ascii="宋体" w:hAnsi="宋体" w:eastAsia="宋体" w:cs="___WRD_EMBED_SUB_39"/>
          <w:bCs/>
          <w:sz w:val="32"/>
          <w:szCs w:val="32"/>
          <w:lang w:eastAsia="zh-CN"/>
        </w:rPr>
        <w:t>、</w:t>
      </w:r>
      <w:r>
        <w:rPr>
          <w:rFonts w:hint="eastAsia" w:ascii="宋体" w:hAnsi="宋体" w:eastAsia="宋体"/>
          <w:bCs/>
          <w:sz w:val="32"/>
          <w:szCs w:val="32"/>
        </w:rPr>
        <w:t>2《公安机关“十四五”规划（2021-2025年）》《公安装备建设“十四五”规划重点项目建设任务书（公装财[2022]340号）》</w:t>
      </w:r>
      <w:r>
        <w:rPr>
          <w:rFonts w:hint="eastAsia" w:ascii="宋体" w:hAnsi="宋体" w:eastAsia="宋体" w:cs="___WRD_EMBED_SUB_39"/>
          <w:bCs/>
          <w:sz w:val="32"/>
          <w:szCs w:val="32"/>
        </w:rPr>
        <w:t xml:space="preserve"> </w:t>
      </w:r>
      <w:r>
        <w:rPr>
          <w:rFonts w:hint="eastAsia" w:ascii="宋体" w:hAnsi="宋体" w:eastAsia="宋体" w:cs="___WRD_EMBED_SUB_39"/>
          <w:bCs/>
          <w:sz w:val="32"/>
          <w:szCs w:val="32"/>
          <w:lang w:eastAsia="zh-CN"/>
        </w:rPr>
        <w:t>、</w:t>
      </w:r>
      <w:r>
        <w:rPr>
          <w:rFonts w:hint="eastAsia" w:ascii="宋体" w:hAnsi="宋体" w:eastAsia="宋体"/>
          <w:bCs/>
          <w:sz w:val="32"/>
          <w:szCs w:val="32"/>
        </w:rPr>
        <w:t>《内蒙古自治区公安机关人民警察训练基地建设规范》</w:t>
      </w:r>
      <w:r>
        <w:rPr>
          <w:rFonts w:hint="eastAsia" w:ascii="宋体" w:hAnsi="宋体" w:eastAsia="宋体"/>
          <w:bCs/>
          <w:sz w:val="32"/>
          <w:szCs w:val="32"/>
          <w:lang w:eastAsia="zh-CN"/>
        </w:rPr>
        <w:t>、</w:t>
      </w:r>
      <w:r>
        <w:rPr>
          <w:rFonts w:hint="eastAsia" w:ascii="宋体" w:hAnsi="宋体" w:eastAsia="宋体"/>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内务</w:t>
      </w:r>
      <w:r>
        <w:rPr>
          <w:rFonts w:hint="eastAsia" w:ascii="宋体" w:hAnsi="宋体" w:eastAsia="宋体" w:cs="宋体"/>
          <w:bCs/>
          <w:sz w:val="32"/>
          <w:szCs w:val="32"/>
        </w:rPr>
        <w:t>条令</w:t>
      </w:r>
      <w:r>
        <w:rPr>
          <w:rFonts w:hint="eastAsia" w:ascii="宋体" w:hAnsi="宋体" w:eastAsia="宋体" w:cs="___WRD_EMBED_SUB_39"/>
          <w:bCs/>
          <w:sz w:val="32"/>
          <w:szCs w:val="32"/>
        </w:rPr>
        <w:t>》（公安部</w:t>
      </w:r>
      <w:r>
        <w:rPr>
          <w:rFonts w:hint="eastAsia" w:ascii="宋体" w:hAnsi="宋体" w:eastAsia="宋体" w:cs="宋体"/>
          <w:bCs/>
          <w:sz w:val="32"/>
          <w:szCs w:val="32"/>
        </w:rPr>
        <w:t>令第</w:t>
      </w:r>
      <w:r>
        <w:rPr>
          <w:rFonts w:ascii="宋体" w:hAnsi="宋体" w:eastAsia="宋体"/>
          <w:bCs/>
          <w:sz w:val="32"/>
          <w:szCs w:val="32"/>
        </w:rPr>
        <w:t>53</w:t>
      </w:r>
      <w:r>
        <w:rPr>
          <w:rFonts w:hint="eastAsia" w:ascii="宋体" w:hAnsi="宋体" w:eastAsia="宋体" w:cs="宋体"/>
          <w:bCs/>
          <w:sz w:val="32"/>
          <w:szCs w:val="32"/>
        </w:rPr>
        <w:t>号</w:t>
      </w:r>
      <w:r>
        <w:rPr>
          <w:rFonts w:hint="eastAsia" w:ascii="宋体" w:hAnsi="宋体" w:eastAsia="宋体" w:cs="___WRD_EMBED_SUB_39"/>
          <w:bCs/>
          <w:sz w:val="32"/>
          <w:szCs w:val="32"/>
        </w:rPr>
        <w:t>）、《人</w:t>
      </w:r>
      <w:r>
        <w:rPr>
          <w:rFonts w:hint="eastAsia" w:ascii="宋体" w:hAnsi="宋体" w:eastAsia="宋体" w:cs="宋体"/>
          <w:bCs/>
          <w:sz w:val="32"/>
          <w:szCs w:val="32"/>
        </w:rPr>
        <w:t>民警察</w:t>
      </w:r>
      <w:r>
        <w:rPr>
          <w:rFonts w:hint="eastAsia" w:ascii="宋体" w:hAnsi="宋体" w:eastAsia="宋体" w:cs="___WRD_EMBED_SUB_39"/>
          <w:bCs/>
          <w:sz w:val="32"/>
          <w:szCs w:val="32"/>
        </w:rPr>
        <w:t>制式服</w:t>
      </w:r>
      <w:r>
        <w:rPr>
          <w:rFonts w:hint="eastAsia" w:ascii="宋体" w:hAnsi="宋体" w:eastAsia="宋体" w:cs="宋体"/>
          <w:bCs/>
          <w:sz w:val="32"/>
          <w:szCs w:val="32"/>
        </w:rPr>
        <w:t>装</w:t>
      </w:r>
      <w:r>
        <w:rPr>
          <w:rFonts w:hint="eastAsia" w:ascii="宋体" w:hAnsi="宋体" w:eastAsia="宋体" w:cs="___WRD_EMBED_SUB_39"/>
          <w:bCs/>
          <w:sz w:val="32"/>
          <w:szCs w:val="32"/>
        </w:rPr>
        <w:t>及其标</w:t>
      </w:r>
      <w:r>
        <w:rPr>
          <w:rFonts w:hint="eastAsia" w:ascii="宋体" w:hAnsi="宋体" w:eastAsia="宋体" w:cs="宋体"/>
          <w:bCs/>
          <w:sz w:val="32"/>
          <w:szCs w:val="32"/>
        </w:rPr>
        <w:t>志</w:t>
      </w:r>
      <w:r>
        <w:rPr>
          <w:rFonts w:hint="eastAsia" w:ascii="宋体" w:hAnsi="宋体" w:eastAsia="宋体" w:cs="___WRD_EMBED_SUB_39"/>
          <w:bCs/>
          <w:sz w:val="32"/>
          <w:szCs w:val="32"/>
        </w:rPr>
        <w:t>管理规定》（公安部</w:t>
      </w:r>
      <w:r>
        <w:rPr>
          <w:rFonts w:hint="eastAsia" w:ascii="宋体" w:hAnsi="宋体" w:eastAsia="宋体" w:cs="宋体"/>
          <w:bCs/>
          <w:sz w:val="32"/>
          <w:szCs w:val="32"/>
        </w:rPr>
        <w:t>令第</w:t>
      </w:r>
      <w:r>
        <w:rPr>
          <w:rFonts w:ascii="宋体" w:hAnsi="宋体" w:eastAsia="宋体"/>
          <w:bCs/>
          <w:sz w:val="32"/>
          <w:szCs w:val="32"/>
        </w:rPr>
        <w:t>57</w:t>
      </w:r>
      <w:r>
        <w:rPr>
          <w:rFonts w:hint="eastAsia" w:ascii="宋体" w:hAnsi="宋体" w:eastAsia="宋体" w:cs="宋体"/>
          <w:bCs/>
          <w:sz w:val="32"/>
          <w:szCs w:val="32"/>
        </w:rPr>
        <w:t>号</w:t>
      </w:r>
      <w:r>
        <w:rPr>
          <w:rFonts w:hint="eastAsia" w:ascii="宋体" w:hAnsi="宋体" w:eastAsia="宋体" w:cs="___WRD_EMBED_SUB_39"/>
          <w:bCs/>
          <w:sz w:val="32"/>
          <w:szCs w:val="32"/>
        </w:rPr>
        <w:t xml:space="preserve">）            </w:t>
      </w:r>
    </w:p>
    <w:p w14:paraId="121643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CDD09C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C93587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3BD7CD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了加强自治区公安机关应急物资储备管理，规范公安机关应急物资的购置、储备、调用和经费管理，保障公安机关处置突发事件的物资需要，所需经费7万元。警察体能训练器材、射击训练靶机、盾牌撞击训练器、教官训练教具装备等用于民警辅警日常训练用装备共计10万元。全面贯彻落实从优待警相关规定，配齐全局正式民警、辅警被装，保障执法执勤任务所需，完成公安各项任务，维护社会治安良好稳定，申请工勤编及辅警被装购置费34万元。</w:t>
      </w:r>
      <w:r>
        <w:rPr>
          <w:rFonts w:ascii="宋体" w:hAnsi="宋体" w:eastAsia="宋体"/>
          <w:bCs/>
          <w:sz w:val="32"/>
          <w:szCs w:val="32"/>
        </w:rPr>
        <w:t xml:space="preserve"> </w:t>
      </w:r>
      <w:r>
        <w:rPr>
          <w:rFonts w:hint="eastAsia" w:ascii="宋体" w:hAnsi="宋体" w:eastAsia="宋体"/>
          <w:bCs/>
          <w:sz w:val="32"/>
          <w:szCs w:val="32"/>
          <w:lang w:val="en-US" w:eastAsia="zh-CN"/>
        </w:rPr>
        <w:t>合计51万元</w:t>
      </w:r>
      <w:r>
        <w:rPr>
          <w:rFonts w:hint="eastAsia" w:ascii="宋体" w:hAnsi="宋体" w:eastAsia="宋体"/>
          <w:bCs/>
          <w:sz w:val="32"/>
          <w:szCs w:val="32"/>
        </w:rPr>
        <w:t>。</w:t>
      </w:r>
    </w:p>
    <w:p w14:paraId="58C6B48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37631D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880CFB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2E6DC0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51</w:t>
      </w:r>
      <w:r>
        <w:rPr>
          <w:rFonts w:hint="eastAsia" w:ascii="宋体" w:hAnsi="宋体" w:eastAsia="宋体"/>
          <w:bCs/>
          <w:sz w:val="32"/>
          <w:szCs w:val="32"/>
        </w:rPr>
        <w:t>万</w:t>
      </w:r>
      <w:r>
        <w:rPr>
          <w:rFonts w:ascii="宋体" w:hAnsi="宋体" w:eastAsia="宋体"/>
          <w:bCs/>
          <w:sz w:val="32"/>
          <w:szCs w:val="32"/>
        </w:rPr>
        <w:t>元。</w:t>
      </w:r>
    </w:p>
    <w:p w14:paraId="2F442A1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w:t>
      </w:r>
      <w:r>
        <w:rPr>
          <w:rFonts w:ascii="宋体" w:hAnsi="宋体" w:eastAsia="宋体"/>
          <w:bCs/>
          <w:sz w:val="32"/>
          <w:szCs w:val="32"/>
        </w:rPr>
        <w:t>）DNA</w:t>
      </w:r>
      <w:r>
        <w:rPr>
          <w:rFonts w:hint="eastAsia" w:ascii="宋体" w:hAnsi="宋体" w:eastAsia="宋体"/>
          <w:bCs/>
          <w:sz w:val="32"/>
          <w:szCs w:val="32"/>
        </w:rPr>
        <w:t>理化实</w:t>
      </w:r>
      <w:r>
        <w:rPr>
          <w:rFonts w:hint="eastAsia" w:ascii="宋体" w:hAnsi="宋体" w:eastAsia="宋体" w:cs="宋体"/>
          <w:bCs/>
          <w:sz w:val="32"/>
          <w:szCs w:val="32"/>
        </w:rPr>
        <w:t>验室耗</w:t>
      </w:r>
      <w:r>
        <w:rPr>
          <w:rFonts w:hint="eastAsia" w:ascii="宋体" w:hAnsi="宋体" w:eastAsia="宋体" w:cs="___WRD_EMBED_SUB_39"/>
          <w:bCs/>
          <w:sz w:val="32"/>
          <w:szCs w:val="32"/>
        </w:rPr>
        <w:t>材</w:t>
      </w:r>
    </w:p>
    <w:p w14:paraId="59EDAE7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5EC5D23">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hint="eastAsia" w:ascii="宋体" w:hAnsi="宋体" w:eastAsia="宋体" w:cs="___WRD_EMBED_SUB_39"/>
          <w:bCs/>
          <w:sz w:val="32"/>
          <w:szCs w:val="32"/>
          <w:lang w:val="en-US" w:eastAsia="zh-CN"/>
        </w:rPr>
        <w:t>费</w:t>
      </w:r>
      <w:r>
        <w:rPr>
          <w:rFonts w:ascii="宋体" w:hAnsi="宋体" w:eastAsia="宋体"/>
          <w:bCs/>
          <w:sz w:val="32"/>
          <w:szCs w:val="32"/>
        </w:rPr>
        <w:t>1</w:t>
      </w:r>
      <w:r>
        <w:rPr>
          <w:rFonts w:hint="eastAsia" w:ascii="宋体" w:hAnsi="宋体" w:eastAsia="宋体"/>
          <w:bCs/>
          <w:sz w:val="32"/>
          <w:szCs w:val="32"/>
        </w:rPr>
        <w:t>20万元</w:t>
      </w:r>
      <w:r>
        <w:rPr>
          <w:rFonts w:hint="eastAsia" w:ascii="宋体" w:hAnsi="宋体" w:eastAsia="宋体"/>
          <w:bCs/>
          <w:sz w:val="32"/>
          <w:szCs w:val="32"/>
          <w:lang w:eastAsia="zh-CN"/>
        </w:rPr>
        <w:t>。</w:t>
      </w:r>
    </w:p>
    <w:p w14:paraId="491D0D2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68D76E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按</w:t>
      </w: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宋体"/>
          <w:bCs/>
          <w:sz w:val="32"/>
          <w:szCs w:val="32"/>
          <w:lang w:val="en-US" w:eastAsia="zh-CN"/>
        </w:rPr>
        <w:t>刑事侦查工作</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w:t>
      </w:r>
    </w:p>
    <w:p w14:paraId="7F76463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446CC7F">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2D3D8A9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63E5CD1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lang w:val="en-US" w:eastAsia="zh-CN"/>
        </w:rPr>
        <w:t>按照</w:t>
      </w:r>
      <w:r>
        <w:rPr>
          <w:rFonts w:hint="eastAsia" w:ascii="宋体" w:hAnsi="宋体" w:eastAsia="宋体" w:cs="___WRD_EMBED_SUB_39"/>
          <w:bCs/>
          <w:sz w:val="32"/>
          <w:szCs w:val="32"/>
        </w:rPr>
        <w:t>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ascii="宋体" w:hAnsi="宋体" w:eastAsia="宋体"/>
          <w:bCs/>
          <w:sz w:val="32"/>
          <w:szCs w:val="32"/>
        </w:rPr>
        <w:t>1</w:t>
      </w:r>
      <w:r>
        <w:rPr>
          <w:rFonts w:hint="eastAsia" w:ascii="宋体" w:hAnsi="宋体" w:eastAsia="宋体"/>
          <w:bCs/>
          <w:sz w:val="32"/>
          <w:szCs w:val="32"/>
        </w:rPr>
        <w:t>2</w:t>
      </w:r>
      <w:r>
        <w:rPr>
          <w:rFonts w:ascii="宋体" w:hAnsi="宋体" w:eastAsia="宋体"/>
          <w:bCs/>
          <w:sz w:val="32"/>
          <w:szCs w:val="32"/>
        </w:rPr>
        <w:t>0</w:t>
      </w:r>
      <w:r>
        <w:rPr>
          <w:rFonts w:hint="eastAsia" w:ascii="宋体" w:hAnsi="宋体" w:eastAsia="宋体"/>
          <w:bCs/>
          <w:sz w:val="32"/>
          <w:szCs w:val="32"/>
        </w:rPr>
        <w:t>万元。</w:t>
      </w:r>
      <w:r>
        <w:rPr>
          <w:rFonts w:ascii="宋体" w:hAnsi="宋体" w:eastAsia="宋体"/>
          <w:bCs/>
          <w:sz w:val="32"/>
          <w:szCs w:val="32"/>
        </w:rPr>
        <w:t xml:space="preserve"> </w:t>
      </w:r>
    </w:p>
    <w:p w14:paraId="3839973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C79FFB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EF5D3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B3A2B3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120万</w:t>
      </w:r>
      <w:r>
        <w:rPr>
          <w:rFonts w:ascii="宋体" w:hAnsi="宋体" w:eastAsia="宋体"/>
          <w:bCs/>
          <w:sz w:val="32"/>
          <w:szCs w:val="32"/>
        </w:rPr>
        <w:t>元。</w:t>
      </w:r>
    </w:p>
    <w:p w14:paraId="19F2CB1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w:t>
      </w:r>
      <w:r>
        <w:rPr>
          <w:rFonts w:ascii="宋体" w:hAnsi="宋体" w:eastAsia="宋体"/>
          <w:bCs/>
          <w:sz w:val="32"/>
          <w:szCs w:val="32"/>
        </w:rPr>
        <w:t>）</w:t>
      </w:r>
      <w:r>
        <w:rPr>
          <w:rFonts w:hint="eastAsia" w:ascii="宋体" w:hAnsi="宋体" w:eastAsia="宋体"/>
          <w:bCs/>
          <w:sz w:val="32"/>
          <w:szCs w:val="32"/>
        </w:rPr>
        <w:t>涉密项目</w:t>
      </w:r>
    </w:p>
    <w:p w14:paraId="5D18EFC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3C4C75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671E81C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B82E7A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6E0DEA3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B620DA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52DA5EF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6E0043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58FA0C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7E6AB19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年1</w:t>
      </w:r>
      <w:r>
        <w:rPr>
          <w:rFonts w:hint="eastAsia" w:ascii="宋体" w:hAnsi="宋体" w:eastAsia="宋体"/>
          <w:bCs/>
          <w:sz w:val="32"/>
          <w:szCs w:val="32"/>
        </w:rPr>
        <w:t>2</w:t>
      </w:r>
      <w:r>
        <w:rPr>
          <w:rFonts w:ascii="宋体" w:hAnsi="宋体" w:eastAsia="宋体"/>
          <w:bCs/>
          <w:sz w:val="32"/>
          <w:szCs w:val="32"/>
        </w:rPr>
        <w:t xml:space="preserve">月31日。 </w:t>
      </w:r>
    </w:p>
    <w:p w14:paraId="5727654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A17BB9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14.14</w:t>
      </w:r>
      <w:r>
        <w:rPr>
          <w:rFonts w:hint="eastAsia" w:ascii="宋体" w:hAnsi="宋体" w:eastAsia="宋体"/>
          <w:bCs/>
          <w:sz w:val="32"/>
          <w:szCs w:val="32"/>
        </w:rPr>
        <w:t>万</w:t>
      </w:r>
      <w:r>
        <w:rPr>
          <w:rFonts w:ascii="宋体" w:hAnsi="宋体" w:eastAsia="宋体"/>
          <w:bCs/>
          <w:sz w:val="32"/>
          <w:szCs w:val="32"/>
        </w:rPr>
        <w:t>元。</w:t>
      </w:r>
    </w:p>
    <w:p w14:paraId="4DEB839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四</w:t>
      </w:r>
      <w:r>
        <w:rPr>
          <w:rFonts w:ascii="宋体" w:hAnsi="宋体" w:eastAsia="宋体"/>
          <w:bCs/>
          <w:sz w:val="32"/>
          <w:szCs w:val="32"/>
        </w:rPr>
        <w:t>）</w:t>
      </w:r>
      <w:r>
        <w:rPr>
          <w:rFonts w:hint="eastAsia" w:ascii="宋体" w:hAnsi="宋体" w:eastAsia="宋体"/>
          <w:bCs/>
          <w:sz w:val="32"/>
          <w:szCs w:val="32"/>
        </w:rPr>
        <w:t>涉密项目</w:t>
      </w:r>
    </w:p>
    <w:p w14:paraId="6F73AD68">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393A9C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15950E4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7BB6EAF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2C64645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B23C8C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274DEB6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4576F3E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6660D88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92171A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1AD5C8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17E9A4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1.93</w:t>
      </w:r>
      <w:r>
        <w:rPr>
          <w:rFonts w:hint="eastAsia" w:ascii="宋体" w:hAnsi="宋体" w:eastAsia="宋体"/>
          <w:bCs/>
          <w:sz w:val="32"/>
          <w:szCs w:val="32"/>
        </w:rPr>
        <w:t>万</w:t>
      </w:r>
      <w:r>
        <w:rPr>
          <w:rFonts w:ascii="宋体" w:hAnsi="宋体" w:eastAsia="宋体"/>
          <w:bCs/>
          <w:sz w:val="32"/>
          <w:szCs w:val="32"/>
        </w:rPr>
        <w:t>元。</w:t>
      </w:r>
    </w:p>
    <w:p w14:paraId="600493B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五</w:t>
      </w:r>
      <w:r>
        <w:rPr>
          <w:rFonts w:ascii="宋体" w:hAnsi="宋体" w:eastAsia="宋体"/>
          <w:bCs/>
          <w:sz w:val="32"/>
          <w:szCs w:val="32"/>
        </w:rPr>
        <w:t>）</w:t>
      </w:r>
      <w:r>
        <w:rPr>
          <w:rFonts w:hint="eastAsia" w:ascii="宋体" w:hAnsi="宋体" w:eastAsia="宋体"/>
          <w:bCs/>
          <w:sz w:val="32"/>
          <w:szCs w:val="32"/>
        </w:rPr>
        <w:t>特警及禁毒工作经费</w:t>
      </w:r>
    </w:p>
    <w:p w14:paraId="17FA4F9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CD64956">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根据公安部印发《公安部关于切实加强公安特警队伍建设的意见》的通知，为完善公安特警队服装配置，配齐特警队员训练类服装，需被装费15万元</w:t>
      </w:r>
      <w:r>
        <w:rPr>
          <w:rFonts w:hint="eastAsia" w:ascii="宋体" w:hAnsi="宋体" w:eastAsia="宋体"/>
          <w:bCs/>
          <w:sz w:val="32"/>
          <w:szCs w:val="32"/>
          <w:lang w:eastAsia="zh-CN"/>
        </w:rPr>
        <w:t>，培养一批具有专业警务技能的优秀特警队员，2025年拟计划组织特警队员的警务技术水平培训</w:t>
      </w:r>
      <w:r>
        <w:rPr>
          <w:rFonts w:hint="eastAsia" w:ascii="宋体" w:hAnsi="宋体" w:eastAsia="宋体"/>
          <w:bCs/>
          <w:sz w:val="32"/>
          <w:szCs w:val="32"/>
          <w:lang w:val="en-US" w:eastAsia="zh-CN"/>
        </w:rPr>
        <w:t>费</w:t>
      </w:r>
      <w:r>
        <w:rPr>
          <w:rFonts w:hint="eastAsia" w:ascii="宋体" w:hAnsi="宋体" w:eastAsia="宋体"/>
          <w:bCs/>
          <w:sz w:val="32"/>
          <w:szCs w:val="32"/>
          <w:lang w:eastAsia="zh-CN"/>
        </w:rPr>
        <w:t>15万元；根据盟反恐办印发的《关于将反恐怖经费纳入财政预算的请示、盟委行署印发的《关于进一步加强反恐怖工作的意见》，为开展反恐怖演练，申请反恐怖工作经费11万元。依照“十四五”规划构建禁毒预防打击体系，2025年需完成以下项目：全盟污水厂及重点区域污水检测率达到100%，需污水检测费用8.5万元。</w:t>
      </w:r>
    </w:p>
    <w:p w14:paraId="3D08DC1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9BE64CF">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《公安部关于切实加强公安特警队伍建设的意见》</w:t>
      </w:r>
      <w:r>
        <w:rPr>
          <w:rFonts w:hint="eastAsia" w:ascii="宋体" w:hAnsi="宋体" w:eastAsia="宋体"/>
          <w:bCs/>
          <w:sz w:val="32"/>
          <w:szCs w:val="32"/>
          <w:lang w:eastAsia="zh-CN"/>
        </w:rPr>
        <w:t>、关于将反恐怖经费纳入财政预算的请示》、《关于进一步加强反恐怖工作的意见》、《“十四五”规划构建禁毒预防打击体系》</w:t>
      </w:r>
    </w:p>
    <w:p w14:paraId="190C8A1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048785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DE44B7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58FC8CD">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根据公安部印发《公安部关于切实加强公安特警队伍建设的意见》的通知，为完善公安特警队服装配置，配齐特警队员训练类服装，需被装费15万元</w:t>
      </w:r>
      <w:r>
        <w:rPr>
          <w:rFonts w:hint="eastAsia" w:ascii="宋体" w:hAnsi="宋体" w:eastAsia="宋体"/>
          <w:bCs/>
          <w:sz w:val="32"/>
          <w:szCs w:val="32"/>
          <w:lang w:eastAsia="zh-CN"/>
        </w:rPr>
        <w:t>，培养一批具有专业警务技能的优秀特警队员，2025年拟计划组织特警队员的警务技术水平培训</w:t>
      </w:r>
      <w:r>
        <w:rPr>
          <w:rFonts w:hint="eastAsia" w:ascii="宋体" w:hAnsi="宋体" w:eastAsia="宋体"/>
          <w:bCs/>
          <w:sz w:val="32"/>
          <w:szCs w:val="32"/>
          <w:lang w:val="en-US" w:eastAsia="zh-CN"/>
        </w:rPr>
        <w:t>费</w:t>
      </w:r>
      <w:r>
        <w:rPr>
          <w:rFonts w:hint="eastAsia" w:ascii="宋体" w:hAnsi="宋体" w:eastAsia="宋体"/>
          <w:bCs/>
          <w:sz w:val="32"/>
          <w:szCs w:val="32"/>
          <w:lang w:eastAsia="zh-CN"/>
        </w:rPr>
        <w:t>15万元；根据盟反恐办印发的《关于将反恐怖经费纳入财政预算的请示、盟委行署印发的《关于进一步加强反恐怖工作的意见》，为开展反恐怖演练，申请反恐怖工作经费11万元。依照“十四五”规划构建禁毒预防打击体系，2025年需完成以下项目：全盟污水厂及重点区域污水检测率达到100%，需污水检测费用8.5万元。</w:t>
      </w:r>
    </w:p>
    <w:p w14:paraId="399BEF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DB05FF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D0E5B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D599F5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49.5</w:t>
      </w:r>
      <w:r>
        <w:rPr>
          <w:rFonts w:hint="eastAsia" w:ascii="宋体" w:hAnsi="宋体" w:eastAsia="宋体"/>
          <w:bCs/>
          <w:sz w:val="32"/>
          <w:szCs w:val="32"/>
        </w:rPr>
        <w:t>万</w:t>
      </w:r>
      <w:r>
        <w:rPr>
          <w:rFonts w:ascii="宋体" w:hAnsi="宋体" w:eastAsia="宋体"/>
          <w:bCs/>
          <w:sz w:val="32"/>
          <w:szCs w:val="32"/>
        </w:rPr>
        <w:t>元。</w:t>
      </w:r>
    </w:p>
    <w:p w14:paraId="748E8062">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w:t>
      </w:r>
      <w:r>
        <w:rPr>
          <w:rFonts w:hint="eastAsia" w:ascii="宋体" w:hAnsi="宋体" w:eastAsia="宋体"/>
          <w:bCs/>
          <w:sz w:val="32"/>
          <w:szCs w:val="32"/>
          <w:lang w:val="en-US" w:eastAsia="zh-CN"/>
        </w:rPr>
        <w:t>六</w:t>
      </w:r>
      <w:r>
        <w:rPr>
          <w:rFonts w:ascii="宋体" w:hAnsi="宋体" w:eastAsia="宋体"/>
          <w:bCs/>
          <w:sz w:val="32"/>
          <w:szCs w:val="32"/>
        </w:rPr>
        <w:t>）</w:t>
      </w:r>
      <w:r>
        <w:rPr>
          <w:rFonts w:hint="eastAsia" w:ascii="宋体" w:hAnsi="宋体" w:eastAsia="宋体"/>
          <w:bCs/>
          <w:sz w:val="32"/>
          <w:szCs w:val="32"/>
        </w:rPr>
        <w:t>环食药工作运行经费</w:t>
      </w:r>
    </w:p>
    <w:p w14:paraId="3F17D6E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C9BE5DD">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用于派出所民警值班伙食补助费13万元、案件鉴定费10万元。 用于开展野生动植物保护，购入专用材料费兽医用品、兽药用品2万元，实验室用品8万元。根据行署2023年第38次常务会议精神，依据行署2023年第38次常务会精神，《锡林郭勒盟依法严厉打击破坏野生植物资源违法犯罪行为专项行动实施方案》，专项行动资金66万元，其中办案及宣传等经费38万元；举报奖励经费28万元。</w:t>
      </w:r>
    </w:p>
    <w:p w14:paraId="7E4F50DC">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 xml:space="preserve">2.立项依据 </w:t>
      </w:r>
    </w:p>
    <w:p w14:paraId="754A1E68">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区实</w:t>
      </w:r>
      <w:r>
        <w:rPr>
          <w:rFonts w:hint="eastAsia" w:ascii="宋体" w:hAnsi="宋体" w:eastAsia="宋体"/>
          <w:bCs/>
          <w:sz w:val="32"/>
          <w:szCs w:val="32"/>
        </w:rPr>
        <w:t>施《中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野</w:t>
      </w:r>
      <w:r>
        <w:rPr>
          <w:rFonts w:hint="eastAsia" w:ascii="宋体" w:hAnsi="宋体" w:eastAsia="宋体" w:cs="___WRD_EMBED_SUB_39"/>
          <w:bCs/>
          <w:sz w:val="32"/>
          <w:szCs w:val="32"/>
        </w:rPr>
        <w:t>生动物保护法》、《</w:t>
      </w:r>
      <w:r>
        <w:rPr>
          <w:rFonts w:hint="eastAsia" w:ascii="宋体" w:hAnsi="宋体" w:eastAsia="宋体" w:cs="宋体"/>
          <w:bCs/>
          <w:sz w:val="32"/>
          <w:szCs w:val="32"/>
        </w:rPr>
        <w:t>锡林郭勒盟</w:t>
      </w:r>
      <w:r>
        <w:rPr>
          <w:rFonts w:hint="eastAsia" w:ascii="宋体" w:hAnsi="宋体" w:eastAsia="宋体" w:cs="___WRD_EMBED_SUB_39"/>
          <w:bCs/>
          <w:sz w:val="32"/>
          <w:szCs w:val="32"/>
        </w:rPr>
        <w:t>关于加</w:t>
      </w:r>
      <w:r>
        <w:rPr>
          <w:rFonts w:hint="eastAsia" w:ascii="宋体" w:hAnsi="宋体" w:eastAsia="宋体" w:cs="宋体"/>
          <w:bCs/>
          <w:sz w:val="32"/>
          <w:szCs w:val="32"/>
        </w:rPr>
        <w:t>强野</w:t>
      </w:r>
      <w:r>
        <w:rPr>
          <w:rFonts w:hint="eastAsia" w:ascii="宋体" w:hAnsi="宋体" w:eastAsia="宋体" w:cs="___WRD_EMBED_SUB_39"/>
          <w:bCs/>
          <w:sz w:val="32"/>
          <w:szCs w:val="32"/>
        </w:rPr>
        <w:t>生动物保护工作实施方案》</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森林</w:t>
      </w:r>
      <w:r>
        <w:rPr>
          <w:rFonts w:hint="eastAsia" w:ascii="宋体" w:hAnsi="宋体" w:eastAsia="宋体" w:cs="___WRD_EMBED_SUB_39"/>
          <w:bCs/>
          <w:sz w:val="32"/>
          <w:szCs w:val="32"/>
        </w:rPr>
        <w:t>公安业务补助经费管理办法》</w:t>
      </w:r>
    </w:p>
    <w:p w14:paraId="450C8B6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1C0C19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60F4F37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8DBEA54">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用于派出所民警值班伙食补助费13万元、案件鉴定费10万元。 用于开展野生动植物保护，购入专用材料费兽医用品、兽药用品2万元，实验室用品8万元。根据行署2023年第38次常务会议精神，依据行署2023年第38次常务会精神，《锡林郭勒盟依法严厉打击破坏野生植物资源违法犯罪行为专项行动实施方案》，专项行动资金66万元，其中办案及宣传等经费38万元</w:t>
      </w:r>
      <w:r>
        <w:rPr>
          <w:rFonts w:hint="eastAsia" w:ascii="宋体" w:hAnsi="宋体" w:eastAsia="宋体"/>
          <w:bCs/>
          <w:sz w:val="32"/>
          <w:szCs w:val="32"/>
          <w:lang w:eastAsia="zh-CN"/>
        </w:rPr>
        <w:t>，</w:t>
      </w:r>
      <w:r>
        <w:rPr>
          <w:rFonts w:hint="eastAsia" w:ascii="宋体" w:hAnsi="宋体" w:eastAsia="宋体"/>
          <w:bCs/>
          <w:sz w:val="32"/>
          <w:szCs w:val="32"/>
        </w:rPr>
        <w:t>举报奖励经费28万元。</w:t>
      </w:r>
    </w:p>
    <w:p w14:paraId="1D0FD25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129AC8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59852AC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DC1E93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99</w:t>
      </w:r>
      <w:r>
        <w:rPr>
          <w:rFonts w:hint="eastAsia" w:ascii="宋体" w:hAnsi="宋体" w:eastAsia="宋体"/>
          <w:bCs/>
          <w:sz w:val="32"/>
          <w:szCs w:val="32"/>
        </w:rPr>
        <w:t>万</w:t>
      </w:r>
      <w:r>
        <w:rPr>
          <w:rFonts w:ascii="宋体" w:hAnsi="宋体" w:eastAsia="宋体"/>
          <w:bCs/>
          <w:sz w:val="32"/>
          <w:szCs w:val="32"/>
        </w:rPr>
        <w:t>元。</w:t>
      </w:r>
    </w:p>
    <w:p w14:paraId="31A2C20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七</w:t>
      </w:r>
      <w:r>
        <w:rPr>
          <w:rFonts w:ascii="宋体" w:hAnsi="宋体" w:eastAsia="宋体"/>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p>
    <w:p w14:paraId="33E3A34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051E5F2">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w:t>
      </w:r>
      <w:r>
        <w:rPr>
          <w:rFonts w:hint="eastAsia" w:ascii="宋体" w:hAnsi="宋体" w:eastAsia="宋体" w:cs="宋体"/>
          <w:bCs/>
          <w:sz w:val="32"/>
          <w:szCs w:val="32"/>
        </w:rPr>
        <w:t>项目质保金</w:t>
      </w:r>
      <w:r>
        <w:rPr>
          <w:rFonts w:hint="eastAsia" w:ascii="宋体" w:hAnsi="宋体" w:eastAsia="宋体" w:cs="宋体"/>
          <w:bCs/>
          <w:sz w:val="32"/>
          <w:szCs w:val="32"/>
          <w:lang w:val="en-US" w:eastAsia="zh-CN"/>
        </w:rPr>
        <w:t>430.2</w:t>
      </w:r>
      <w:r>
        <w:rPr>
          <w:rFonts w:hint="eastAsia" w:ascii="宋体" w:hAnsi="宋体" w:eastAsia="宋体" w:cs="宋体"/>
          <w:bCs/>
          <w:sz w:val="32"/>
          <w:szCs w:val="32"/>
        </w:rPr>
        <w:t>万元</w:t>
      </w:r>
    </w:p>
    <w:p w14:paraId="1FBF35F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579426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___WRD_EMBED_SUB_39"/>
          <w:bCs/>
          <w:sz w:val="32"/>
          <w:szCs w:val="32"/>
          <w:lang w:val="en-US" w:eastAsia="zh-CN"/>
        </w:rPr>
        <w:t>建设方案。</w:t>
      </w:r>
    </w:p>
    <w:p w14:paraId="07EAA65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1A1768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4624579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33CF60B">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w:t>
      </w:r>
      <w:r>
        <w:rPr>
          <w:rFonts w:hint="eastAsia" w:ascii="宋体" w:hAnsi="宋体" w:eastAsia="宋体" w:cs="宋体"/>
          <w:bCs/>
          <w:sz w:val="32"/>
          <w:szCs w:val="32"/>
        </w:rPr>
        <w:t>项目质保金</w:t>
      </w:r>
      <w:r>
        <w:rPr>
          <w:rFonts w:hint="eastAsia" w:ascii="宋体" w:hAnsi="宋体" w:eastAsia="宋体" w:cs="宋体"/>
          <w:bCs/>
          <w:sz w:val="32"/>
          <w:szCs w:val="32"/>
          <w:lang w:val="en-US" w:eastAsia="zh-CN"/>
        </w:rPr>
        <w:t>430.2</w:t>
      </w:r>
      <w:r>
        <w:rPr>
          <w:rFonts w:hint="eastAsia" w:ascii="宋体" w:hAnsi="宋体" w:eastAsia="宋体" w:cs="宋体"/>
          <w:bCs/>
          <w:sz w:val="32"/>
          <w:szCs w:val="32"/>
        </w:rPr>
        <w:t>万元</w:t>
      </w:r>
    </w:p>
    <w:p w14:paraId="1071318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F880EA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CCA1AF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87C005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430.2</w:t>
      </w:r>
      <w:r>
        <w:rPr>
          <w:rFonts w:hint="eastAsia" w:ascii="宋体" w:hAnsi="宋体" w:eastAsia="宋体"/>
          <w:bCs/>
          <w:sz w:val="32"/>
          <w:szCs w:val="32"/>
        </w:rPr>
        <w:t>万</w:t>
      </w:r>
      <w:r>
        <w:rPr>
          <w:rFonts w:ascii="宋体" w:hAnsi="宋体" w:eastAsia="宋体"/>
          <w:bCs/>
          <w:sz w:val="32"/>
          <w:szCs w:val="32"/>
        </w:rPr>
        <w:t>元。</w:t>
      </w:r>
    </w:p>
    <w:p w14:paraId="6A0B132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八</w:t>
      </w:r>
      <w:r>
        <w:rPr>
          <w:rFonts w:ascii="宋体" w:hAnsi="宋体" w:eastAsia="宋体"/>
          <w:bCs/>
          <w:sz w:val="32"/>
          <w:szCs w:val="32"/>
        </w:rPr>
        <w:t>）</w:t>
      </w:r>
      <w:r>
        <w:rPr>
          <w:rFonts w:hint="eastAsia" w:ascii="宋体" w:hAnsi="宋体" w:eastAsia="宋体"/>
          <w:bCs/>
          <w:sz w:val="32"/>
          <w:szCs w:val="32"/>
        </w:rPr>
        <w:t>旅店业系统及民宿网约房运行维护费</w:t>
      </w:r>
    </w:p>
    <w:p w14:paraId="5A73372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776B6FCA">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rPr>
        <w:t>根据国家七部委《关于进一步加强违规涉企收费治理工作的通知》（国市监竞争[2019]150号）要求，要落实涉企违规收费整改工作，锡盟公安局按照年度做旅店业系统维护，每年105.8万元。根据《文化和旅游部 公安部 自然资源部 生态环境部 国家卫生健康委 应急管理部 市场监管总局 银保监会 国家文物局 国家乡村振兴局关于促进乡村民宿高质量发展的指导意见》，要加强民宿管理，预算费用65.8万。共计171.6万元</w:t>
      </w:r>
      <w:r>
        <w:rPr>
          <w:rFonts w:hint="eastAsia" w:ascii="宋体" w:hAnsi="宋体" w:eastAsia="宋体"/>
          <w:bCs/>
          <w:sz w:val="32"/>
          <w:szCs w:val="32"/>
          <w:lang w:eastAsia="zh-CN"/>
        </w:rPr>
        <w:t>。</w:t>
      </w:r>
    </w:p>
    <w:p w14:paraId="4F66BF7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FB73D47">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国家</w:t>
      </w:r>
      <w:r>
        <w:rPr>
          <w:rFonts w:hint="eastAsia" w:ascii="宋体" w:hAnsi="宋体" w:eastAsia="宋体" w:cs="宋体"/>
          <w:bCs/>
          <w:sz w:val="32"/>
          <w:szCs w:val="32"/>
        </w:rPr>
        <w:t>市场监督</w:t>
      </w:r>
      <w:r>
        <w:rPr>
          <w:rFonts w:hint="eastAsia" w:ascii="宋体" w:hAnsi="宋体" w:eastAsia="宋体" w:cs="___WRD_EMBED_SUB_39"/>
          <w:bCs/>
          <w:sz w:val="32"/>
          <w:szCs w:val="32"/>
        </w:rPr>
        <w:t>管理</w:t>
      </w:r>
      <w:r>
        <w:rPr>
          <w:rFonts w:hint="eastAsia" w:ascii="宋体" w:hAnsi="宋体" w:eastAsia="宋体" w:cs="___WRD_EMBED_SUB_39"/>
          <w:bCs/>
          <w:sz w:val="32"/>
          <w:szCs w:val="32"/>
          <w:lang w:val="en-US" w:eastAsia="zh-CN"/>
        </w:rPr>
        <w:t>总</w:t>
      </w:r>
      <w:bookmarkStart w:id="0" w:name="_GoBack"/>
      <w:bookmarkEnd w:id="0"/>
      <w:r>
        <w:rPr>
          <w:rFonts w:hint="eastAsia" w:ascii="宋体" w:hAnsi="宋体" w:eastAsia="宋体" w:cs="___WRD_EMBED_SUB_39"/>
          <w:bCs/>
          <w:sz w:val="32"/>
          <w:szCs w:val="32"/>
        </w:rPr>
        <w:t>局《关于进一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强违</w:t>
      </w:r>
      <w:r>
        <w:rPr>
          <w:rFonts w:hint="eastAsia" w:ascii="宋体" w:hAnsi="宋体" w:eastAsia="宋体" w:cs="___WRD_EMBED_SUB_39"/>
          <w:bCs/>
          <w:sz w:val="32"/>
          <w:szCs w:val="32"/>
        </w:rPr>
        <w:t>规涉</w:t>
      </w:r>
      <w:r>
        <w:rPr>
          <w:rFonts w:hint="eastAsia" w:ascii="宋体" w:hAnsi="宋体" w:eastAsia="宋体" w:cs="宋体"/>
          <w:bCs/>
          <w:sz w:val="32"/>
          <w:szCs w:val="32"/>
        </w:rPr>
        <w:t>企</w:t>
      </w:r>
      <w:r>
        <w:rPr>
          <w:rFonts w:hint="eastAsia" w:ascii="宋体" w:hAnsi="宋体" w:eastAsia="宋体" w:cs="___WRD_EMBED_SUB_39"/>
          <w:bCs/>
          <w:sz w:val="32"/>
          <w:szCs w:val="32"/>
        </w:rPr>
        <w:t>收费</w:t>
      </w:r>
      <w:r>
        <w:rPr>
          <w:rFonts w:hint="eastAsia" w:ascii="宋体" w:hAnsi="宋体" w:eastAsia="宋体" w:cs="宋体"/>
          <w:bCs/>
          <w:sz w:val="32"/>
          <w:szCs w:val="32"/>
        </w:rPr>
        <w:t>治</w:t>
      </w:r>
      <w:r>
        <w:rPr>
          <w:rFonts w:hint="eastAsia" w:ascii="宋体" w:hAnsi="宋体" w:eastAsia="宋体" w:cs="___WRD_EMBED_SUB_39"/>
          <w:bCs/>
          <w:sz w:val="32"/>
          <w:szCs w:val="32"/>
        </w:rPr>
        <w:t>理工作的通</w:t>
      </w:r>
      <w:r>
        <w:rPr>
          <w:rFonts w:hint="eastAsia" w:ascii="宋体" w:hAnsi="宋体" w:eastAsia="宋体" w:cs="宋体"/>
          <w:bCs/>
          <w:sz w:val="32"/>
          <w:szCs w:val="32"/>
        </w:rPr>
        <w:t>知</w:t>
      </w:r>
      <w:r>
        <w:rPr>
          <w:rFonts w:hint="eastAsia" w:ascii="宋体" w:hAnsi="宋体" w:eastAsia="宋体" w:cs="___WRD_EMBED_SUB_39"/>
          <w:bCs/>
          <w:sz w:val="32"/>
          <w:szCs w:val="32"/>
        </w:rPr>
        <w:t>》（国</w:t>
      </w:r>
      <w:r>
        <w:rPr>
          <w:rFonts w:hint="eastAsia" w:ascii="宋体" w:hAnsi="宋体" w:eastAsia="宋体" w:cs="宋体"/>
          <w:bCs/>
          <w:sz w:val="32"/>
          <w:szCs w:val="32"/>
        </w:rPr>
        <w:t>市监竞争</w:t>
      </w:r>
      <w:r>
        <w:rPr>
          <w:rFonts w:ascii="宋体" w:hAnsi="宋体" w:eastAsia="宋体"/>
          <w:bCs/>
          <w:sz w:val="32"/>
          <w:szCs w:val="32"/>
        </w:rPr>
        <w:t>[2019]150</w:t>
      </w:r>
      <w:r>
        <w:rPr>
          <w:rFonts w:hint="eastAsia" w:ascii="宋体" w:hAnsi="宋体" w:eastAsia="宋体" w:cs="宋体"/>
          <w:bCs/>
          <w:sz w:val="32"/>
          <w:szCs w:val="32"/>
        </w:rPr>
        <w:t>号</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市场监督</w:t>
      </w:r>
      <w:r>
        <w:rPr>
          <w:rFonts w:hint="eastAsia" w:ascii="宋体" w:hAnsi="宋体" w:eastAsia="宋体" w:cs="___WRD_EMBED_SUB_39"/>
          <w:bCs/>
          <w:sz w:val="32"/>
          <w:szCs w:val="32"/>
        </w:rPr>
        <w:t>管理局等</w:t>
      </w:r>
      <w:r>
        <w:rPr>
          <w:rFonts w:ascii="宋体" w:hAnsi="宋体" w:eastAsia="宋体"/>
          <w:bCs/>
          <w:sz w:val="32"/>
          <w:szCs w:val="32"/>
        </w:rPr>
        <w:t>8</w:t>
      </w:r>
      <w:r>
        <w:rPr>
          <w:rFonts w:hint="eastAsia" w:ascii="宋体" w:hAnsi="宋体" w:eastAsia="宋体" w:cs="宋体"/>
          <w:bCs/>
          <w:sz w:val="32"/>
          <w:szCs w:val="32"/>
        </w:rPr>
        <w:t>厅</w:t>
      </w:r>
      <w:r>
        <w:rPr>
          <w:rFonts w:hint="eastAsia" w:ascii="宋体" w:hAnsi="宋体" w:eastAsia="宋体" w:cs="___WRD_EMBED_SUB_39"/>
          <w:bCs/>
          <w:sz w:val="32"/>
          <w:szCs w:val="32"/>
        </w:rPr>
        <w:t>局（内</w:t>
      </w:r>
      <w:r>
        <w:rPr>
          <w:rFonts w:hint="eastAsia" w:ascii="宋体" w:hAnsi="宋体" w:eastAsia="宋体" w:cs="宋体"/>
          <w:bCs/>
          <w:sz w:val="32"/>
          <w:szCs w:val="32"/>
        </w:rPr>
        <w:t>市监</w:t>
      </w:r>
      <w:r>
        <w:rPr>
          <w:rFonts w:hint="eastAsia" w:ascii="宋体" w:hAnsi="宋体" w:eastAsia="宋体" w:cs="___WRD_EMBED_SUB_39"/>
          <w:bCs/>
          <w:sz w:val="32"/>
          <w:szCs w:val="32"/>
        </w:rPr>
        <w:t>价</w:t>
      </w:r>
      <w:r>
        <w:rPr>
          <w:rFonts w:hint="eastAsia" w:ascii="宋体" w:hAnsi="宋体" w:eastAsia="宋体" w:cs="宋体"/>
          <w:bCs/>
          <w:sz w:val="32"/>
          <w:szCs w:val="32"/>
        </w:rPr>
        <w:t>竞字</w:t>
      </w:r>
      <w:r>
        <w:rPr>
          <w:rFonts w:ascii="宋体" w:hAnsi="宋体" w:eastAsia="宋体"/>
          <w:bCs/>
          <w:sz w:val="32"/>
          <w:szCs w:val="32"/>
        </w:rPr>
        <w:t>[2019]322</w:t>
      </w:r>
      <w:r>
        <w:rPr>
          <w:rFonts w:hint="eastAsia" w:ascii="宋体" w:hAnsi="宋体" w:eastAsia="宋体" w:cs="宋体"/>
          <w:bCs/>
          <w:sz w:val="32"/>
          <w:szCs w:val="32"/>
        </w:rPr>
        <w:t>号</w:t>
      </w:r>
      <w:r>
        <w:rPr>
          <w:rFonts w:hint="eastAsia" w:ascii="宋体" w:hAnsi="宋体" w:eastAsia="宋体" w:cs="___WRD_EMBED_SUB_39"/>
          <w:bCs/>
          <w:sz w:val="32"/>
          <w:szCs w:val="32"/>
        </w:rPr>
        <w:t>）</w:t>
      </w:r>
      <w:r>
        <w:rPr>
          <w:rFonts w:hint="eastAsia" w:ascii="宋体" w:hAnsi="宋体" w:eastAsia="宋体" w:cs="___WRD_EMBED_SUB_39"/>
          <w:bCs/>
          <w:sz w:val="32"/>
          <w:szCs w:val="32"/>
          <w:lang w:eastAsia="zh-CN"/>
        </w:rPr>
        <w:t>、</w:t>
      </w:r>
      <w:r>
        <w:rPr>
          <w:rFonts w:hint="eastAsia" w:ascii="宋体" w:hAnsi="宋体" w:eastAsia="宋体"/>
          <w:bCs/>
          <w:sz w:val="32"/>
          <w:szCs w:val="32"/>
        </w:rPr>
        <w:t>《文化和旅游部 公安部 自然资源部 生态环境部 国家卫生健康委 应急管理部 市场监管总局 银保监会 国家文物局 国家乡村振兴局关于促进乡村民宿高质量发展的指导意见》</w:t>
      </w:r>
    </w:p>
    <w:p w14:paraId="0989088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75D395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642A742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6C7E2D5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rPr>
        <w:t>根据国家七部委《关于进一步加强违规涉企收费治理工作的通知》（国市监竞争[2019]150号）要求，要落实涉企违规收费整改工作，锡盟公安局按照年度做旅店业系统维护，每年105.8万元。根据《文化和旅游部 公安部 自然资源部 生态环境部 国家卫生健康委 应急管理部 市场监管总局 银保监会 国家文物局 国家乡村振兴局关于促进乡村民宿高质量发展的指导意见》，要加强民宿管理，预算费用65.8万。共计171.6万元</w:t>
      </w:r>
      <w:r>
        <w:rPr>
          <w:rFonts w:hint="eastAsia" w:ascii="宋体" w:hAnsi="宋体" w:eastAsia="宋体"/>
          <w:bCs/>
          <w:sz w:val="32"/>
          <w:szCs w:val="32"/>
          <w:lang w:eastAsia="zh-CN"/>
        </w:rPr>
        <w:t>。</w:t>
      </w:r>
    </w:p>
    <w:p w14:paraId="2A070F2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CCB996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483315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2CFA688">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w:t>
      </w:r>
      <w:r>
        <w:rPr>
          <w:rFonts w:hint="eastAsia" w:ascii="宋体" w:hAnsi="宋体" w:eastAsia="宋体"/>
          <w:bCs/>
          <w:sz w:val="32"/>
          <w:szCs w:val="32"/>
          <w:lang w:val="en-US" w:eastAsia="zh-CN"/>
        </w:rPr>
        <w:t>71.6</w:t>
      </w:r>
      <w:r>
        <w:rPr>
          <w:rFonts w:hint="eastAsia" w:ascii="宋体" w:hAnsi="宋体" w:eastAsia="宋体"/>
          <w:bCs/>
          <w:sz w:val="32"/>
          <w:szCs w:val="32"/>
        </w:rPr>
        <w:t>万</w:t>
      </w:r>
      <w:r>
        <w:rPr>
          <w:rFonts w:ascii="宋体" w:hAnsi="宋体" w:eastAsia="宋体"/>
          <w:bCs/>
          <w:sz w:val="32"/>
          <w:szCs w:val="32"/>
        </w:rPr>
        <w:t>元</w:t>
      </w:r>
      <w:r>
        <w:rPr>
          <w:rFonts w:hint="eastAsia" w:ascii="宋体" w:hAnsi="宋体" w:eastAsia="宋体"/>
          <w:bCs/>
          <w:sz w:val="32"/>
          <w:szCs w:val="32"/>
        </w:rPr>
        <w:t>。</w:t>
      </w:r>
    </w:p>
    <w:p w14:paraId="787BAECD">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九</w:t>
      </w:r>
      <w:r>
        <w:rPr>
          <w:rFonts w:ascii="宋体" w:hAnsi="宋体" w:eastAsia="宋体"/>
          <w:bCs/>
          <w:sz w:val="32"/>
          <w:szCs w:val="32"/>
        </w:rPr>
        <w:t>）</w:t>
      </w:r>
      <w:r>
        <w:rPr>
          <w:rFonts w:hint="eastAsia" w:ascii="宋体" w:hAnsi="宋体" w:eastAsia="宋体"/>
          <w:bCs/>
          <w:sz w:val="32"/>
          <w:szCs w:val="32"/>
          <w:lang w:val="en-US" w:eastAsia="zh-CN"/>
        </w:rPr>
        <w:t>涉密项目</w:t>
      </w:r>
    </w:p>
    <w:p w14:paraId="14ED832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1631CFC">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25A87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96D2E4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C9C2AF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7B5FCF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3024B66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52BD7B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4AB91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0F0B05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E31625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26A6BB4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34.29</w:t>
      </w:r>
      <w:r>
        <w:rPr>
          <w:rFonts w:hint="eastAsia" w:ascii="宋体" w:hAnsi="宋体" w:eastAsia="宋体"/>
          <w:bCs/>
          <w:sz w:val="32"/>
          <w:szCs w:val="32"/>
        </w:rPr>
        <w:t>万</w:t>
      </w:r>
      <w:r>
        <w:rPr>
          <w:rFonts w:ascii="宋体" w:hAnsi="宋体" w:eastAsia="宋体"/>
          <w:bCs/>
          <w:sz w:val="32"/>
          <w:szCs w:val="32"/>
        </w:rPr>
        <w:t>元。</w:t>
      </w:r>
    </w:p>
    <w:p w14:paraId="5AE3573B">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w:t>
      </w:r>
      <w:r>
        <w:rPr>
          <w:rFonts w:ascii="宋体" w:hAnsi="宋体" w:eastAsia="宋体"/>
          <w:bCs/>
          <w:sz w:val="32"/>
          <w:szCs w:val="32"/>
        </w:rPr>
        <w:t>）</w:t>
      </w:r>
      <w:r>
        <w:rPr>
          <w:rFonts w:hint="eastAsia" w:ascii="宋体" w:hAnsi="宋体" w:eastAsia="宋体"/>
          <w:bCs/>
          <w:sz w:val="32"/>
          <w:szCs w:val="32"/>
          <w:lang w:val="en-US" w:eastAsia="zh-CN"/>
        </w:rPr>
        <w:t>涉密项目</w:t>
      </w:r>
    </w:p>
    <w:p w14:paraId="322B7E6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D7BF33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35E4921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600D4F5">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539EACD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4AEA0D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AA1595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029E64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1AF22B5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30EFBC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0510D9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B99E18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574.88</w:t>
      </w:r>
      <w:r>
        <w:rPr>
          <w:rFonts w:hint="eastAsia" w:ascii="宋体" w:hAnsi="宋体" w:eastAsia="宋体"/>
          <w:bCs/>
          <w:sz w:val="32"/>
          <w:szCs w:val="32"/>
        </w:rPr>
        <w:t>万</w:t>
      </w:r>
      <w:r>
        <w:rPr>
          <w:rFonts w:ascii="宋体" w:hAnsi="宋体" w:eastAsia="宋体"/>
          <w:bCs/>
          <w:sz w:val="32"/>
          <w:szCs w:val="32"/>
        </w:rPr>
        <w:t>元。</w:t>
      </w:r>
    </w:p>
    <w:p w14:paraId="0F5F924B">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十一</w:t>
      </w:r>
      <w:r>
        <w:rPr>
          <w:rFonts w:ascii="宋体" w:hAnsi="宋体" w:eastAsia="宋体"/>
          <w:bCs/>
          <w:sz w:val="32"/>
          <w:szCs w:val="32"/>
        </w:rPr>
        <w:t>）</w:t>
      </w:r>
      <w:r>
        <w:rPr>
          <w:rFonts w:hint="eastAsia" w:ascii="宋体" w:hAnsi="宋体" w:eastAsia="宋体"/>
          <w:bCs/>
          <w:sz w:val="32"/>
          <w:szCs w:val="32"/>
          <w:lang w:val="en-US" w:eastAsia="zh-CN"/>
        </w:rPr>
        <w:t>涉密项目</w:t>
      </w:r>
    </w:p>
    <w:p w14:paraId="2603C6AE">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22BEA2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430DD24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3C5FE8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D7D837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ED61C9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521F0C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3E3675E">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8E15E8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D3304E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BE18AD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66B2BF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166</w:t>
      </w:r>
      <w:r>
        <w:rPr>
          <w:rFonts w:hint="eastAsia" w:ascii="宋体" w:hAnsi="宋体" w:eastAsia="宋体"/>
          <w:bCs/>
          <w:sz w:val="32"/>
          <w:szCs w:val="32"/>
        </w:rPr>
        <w:t>万</w:t>
      </w:r>
      <w:r>
        <w:rPr>
          <w:rFonts w:ascii="宋体" w:hAnsi="宋体" w:eastAsia="宋体"/>
          <w:bCs/>
          <w:sz w:val="32"/>
          <w:szCs w:val="32"/>
        </w:rPr>
        <w:t>元。</w:t>
      </w:r>
    </w:p>
    <w:p w14:paraId="6809E2B4">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十二</w:t>
      </w:r>
      <w:r>
        <w:rPr>
          <w:rFonts w:ascii="宋体" w:hAnsi="宋体" w:eastAsia="宋体"/>
          <w:bCs/>
          <w:sz w:val="32"/>
          <w:szCs w:val="32"/>
        </w:rPr>
        <w:t>）</w:t>
      </w:r>
      <w:r>
        <w:rPr>
          <w:rFonts w:hint="eastAsia" w:ascii="宋体" w:hAnsi="宋体" w:eastAsia="宋体"/>
          <w:bCs/>
          <w:sz w:val="32"/>
          <w:szCs w:val="32"/>
          <w:lang w:val="en-US" w:eastAsia="zh-CN"/>
        </w:rPr>
        <w:t>涉密项目</w:t>
      </w:r>
    </w:p>
    <w:p w14:paraId="34C7FF0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56F5B52">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3965EC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C6887A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7B95CF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EDEB8A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3BF563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1FE459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37854B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E263DE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3DFA4B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242146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657.21</w:t>
      </w:r>
      <w:r>
        <w:rPr>
          <w:rFonts w:hint="eastAsia" w:ascii="宋体" w:hAnsi="宋体" w:eastAsia="宋体"/>
          <w:bCs/>
          <w:sz w:val="32"/>
          <w:szCs w:val="32"/>
        </w:rPr>
        <w:t>万</w:t>
      </w:r>
      <w:r>
        <w:rPr>
          <w:rFonts w:ascii="宋体" w:hAnsi="宋体" w:eastAsia="宋体"/>
          <w:bCs/>
          <w:sz w:val="32"/>
          <w:szCs w:val="32"/>
        </w:rPr>
        <w:t>元。</w:t>
      </w:r>
    </w:p>
    <w:p w14:paraId="61AE3594">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十三</w:t>
      </w:r>
      <w:r>
        <w:rPr>
          <w:rFonts w:ascii="宋体" w:hAnsi="宋体" w:eastAsia="宋体"/>
          <w:bCs/>
          <w:sz w:val="32"/>
          <w:szCs w:val="32"/>
        </w:rPr>
        <w:t>）</w:t>
      </w:r>
      <w:r>
        <w:rPr>
          <w:rFonts w:hint="eastAsia" w:ascii="宋体" w:hAnsi="宋体" w:eastAsia="宋体"/>
          <w:bCs/>
          <w:sz w:val="32"/>
          <w:szCs w:val="32"/>
          <w:lang w:val="en-US" w:eastAsia="zh-CN"/>
        </w:rPr>
        <w:t>涉密项目</w:t>
      </w:r>
    </w:p>
    <w:p w14:paraId="33A572BB">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2CAD725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008B7F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734DE0E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775F5C8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432086C1">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CD5B37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F5C240E">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427EED5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518A7FB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FD1865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2E1AAD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390</w:t>
      </w:r>
      <w:r>
        <w:rPr>
          <w:rFonts w:hint="eastAsia" w:ascii="宋体" w:hAnsi="宋体" w:eastAsia="宋体"/>
          <w:bCs/>
          <w:sz w:val="32"/>
          <w:szCs w:val="32"/>
        </w:rPr>
        <w:t>万</w:t>
      </w:r>
      <w:r>
        <w:rPr>
          <w:rFonts w:ascii="宋体" w:hAnsi="宋体" w:eastAsia="宋体"/>
          <w:bCs/>
          <w:sz w:val="32"/>
          <w:szCs w:val="32"/>
        </w:rPr>
        <w:t>元。</w:t>
      </w:r>
    </w:p>
    <w:p w14:paraId="460366EA">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十四</w:t>
      </w:r>
      <w:r>
        <w:rPr>
          <w:rFonts w:ascii="宋体" w:hAnsi="宋体" w:eastAsia="宋体"/>
          <w:bCs/>
          <w:sz w:val="32"/>
          <w:szCs w:val="32"/>
        </w:rPr>
        <w:t>）</w:t>
      </w:r>
      <w:r>
        <w:rPr>
          <w:rFonts w:hint="eastAsia" w:ascii="宋体" w:hAnsi="宋体" w:eastAsia="宋体"/>
          <w:bCs/>
          <w:sz w:val="32"/>
          <w:szCs w:val="32"/>
          <w:lang w:val="en-US" w:eastAsia="zh-CN"/>
        </w:rPr>
        <w:t>涉密项目</w:t>
      </w:r>
    </w:p>
    <w:p w14:paraId="0813829E">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6CA8DB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E7CD63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68666D7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8B96B6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06D3F7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D5B138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894EF3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B627A8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55939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D4ACF9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0F70894">
      <w:pPr>
        <w:pBdr>
          <w:bottom w:val="single" w:color="FFFFFF" w:sz="4" w:space="30"/>
        </w:pBdr>
        <w:snapToGrid w:val="0"/>
        <w:spacing w:line="600" w:lineRule="exact"/>
        <w:ind w:firstLine="640" w:firstLineChars="200"/>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结转上年资金0.58</w:t>
      </w:r>
      <w:r>
        <w:rPr>
          <w:rFonts w:ascii="宋体" w:hAnsi="宋体" w:eastAsia="宋体"/>
          <w:bCs/>
          <w:sz w:val="32"/>
          <w:szCs w:val="32"/>
        </w:rPr>
        <w:t>元。</w:t>
      </w:r>
    </w:p>
    <w:p w14:paraId="46ED49A2">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十五</w:t>
      </w:r>
      <w:r>
        <w:rPr>
          <w:rFonts w:hint="eastAsia" w:ascii="宋体" w:hAnsi="宋体" w:eastAsia="宋体"/>
          <w:bCs/>
          <w:sz w:val="32"/>
          <w:szCs w:val="32"/>
          <w:lang w:eastAsia="zh-CN"/>
        </w:rPr>
        <w:t>）</w:t>
      </w:r>
      <w:r>
        <w:rPr>
          <w:rFonts w:hint="eastAsia" w:ascii="宋体" w:hAnsi="宋体" w:eastAsia="宋体"/>
          <w:bCs/>
          <w:sz w:val="32"/>
          <w:szCs w:val="32"/>
          <w:lang w:val="en-US" w:eastAsia="zh-CN"/>
        </w:rPr>
        <w:t>经济侦查数据化应用系统</w:t>
      </w:r>
    </w:p>
    <w:p w14:paraId="4C39338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1E362B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为充分提升经济侦查整体效能和核心战斗力，在数据采集取证、整合分析研判、深化智能应用等方面提供强有力支撑，建设经侦数据化实战综合应用系统，强化“云端”打击主站模式，创新经济犯罪打防管控新战法，实现全盟公安经侦工作现代化。</w:t>
      </w:r>
    </w:p>
    <w:p w14:paraId="4270760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47F631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《关于转发公安部&lt;经侦数据化实战技术装备项目建设任务书&gt;的通知》（内公网传〔2022〕8284号。《关于开展经侦情报导侦联勤中心星级培育加快推进高质量发展的意见》。</w:t>
      </w:r>
    </w:p>
    <w:p w14:paraId="21F3774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EB7D6E4">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8853CB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4FCB68D">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建设经侦数据化实战综合应用系统，强化“云端”打击主站模式，创新经济犯罪打防管控新战法，实现全盟公安经侦工作现代化。</w:t>
      </w:r>
    </w:p>
    <w:p w14:paraId="0C9A31B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81E60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2BEA9D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FE0B91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230</w:t>
      </w:r>
      <w:r>
        <w:rPr>
          <w:rFonts w:hint="eastAsia" w:ascii="宋体" w:hAnsi="宋体" w:eastAsia="宋体"/>
          <w:bCs/>
          <w:sz w:val="32"/>
          <w:szCs w:val="32"/>
        </w:rPr>
        <w:t>万</w:t>
      </w:r>
      <w:r>
        <w:rPr>
          <w:rFonts w:ascii="宋体" w:hAnsi="宋体" w:eastAsia="宋体"/>
          <w:bCs/>
          <w:sz w:val="32"/>
          <w:szCs w:val="32"/>
        </w:rPr>
        <w:t>元。</w:t>
      </w:r>
    </w:p>
    <w:p w14:paraId="2FB709B9">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十六</w:t>
      </w:r>
      <w:r>
        <w:rPr>
          <w:rFonts w:hint="eastAsia" w:ascii="宋体" w:hAnsi="宋体" w:eastAsia="宋体"/>
          <w:bCs/>
          <w:sz w:val="32"/>
          <w:szCs w:val="32"/>
          <w:lang w:eastAsia="zh-CN"/>
        </w:rPr>
        <w:t>）</w:t>
      </w:r>
      <w:r>
        <w:rPr>
          <w:rFonts w:hint="eastAsia" w:ascii="宋体" w:hAnsi="宋体" w:eastAsia="宋体"/>
          <w:bCs/>
          <w:sz w:val="32"/>
          <w:szCs w:val="32"/>
          <w:lang w:val="en-US" w:eastAsia="zh-CN"/>
        </w:rPr>
        <w:t>公安业务系统运维费</w:t>
      </w:r>
    </w:p>
    <w:p w14:paraId="0067FCC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0CDBE2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按照公安部对公安信息系统统一部署及安全防范要求申请运维服务费，运维服务费总计78.3万元。</w:t>
      </w:r>
    </w:p>
    <w:p w14:paraId="72BDE16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F72212A">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《公安部对公安信息系统统一部署》（密件）</w:t>
      </w:r>
    </w:p>
    <w:p w14:paraId="7926190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4E4AF0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F94AF6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19B42C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按照公安部对公安信息系统统一部署及安全防范要求申请运维服务费，运维服务费总计78.3万元。</w:t>
      </w:r>
    </w:p>
    <w:p w14:paraId="3BFC261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148340B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789C9D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CE453E3">
      <w:pPr>
        <w:pBdr>
          <w:bottom w:val="single" w:color="FFFFFF" w:sz="4" w:space="30"/>
        </w:pBdr>
        <w:snapToGrid w:val="0"/>
        <w:spacing w:line="600" w:lineRule="exact"/>
        <w:ind w:firstLine="640" w:firstLineChars="200"/>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78.3</w:t>
      </w:r>
      <w:r>
        <w:rPr>
          <w:rFonts w:hint="eastAsia" w:ascii="宋体" w:hAnsi="宋体" w:eastAsia="宋体"/>
          <w:bCs/>
          <w:sz w:val="32"/>
          <w:szCs w:val="32"/>
        </w:rPr>
        <w:t>万</w:t>
      </w:r>
      <w:r>
        <w:rPr>
          <w:rFonts w:ascii="宋体" w:hAnsi="宋体" w:eastAsia="宋体"/>
          <w:bCs/>
          <w:sz w:val="32"/>
          <w:szCs w:val="32"/>
        </w:rPr>
        <w:t>元。</w:t>
      </w:r>
    </w:p>
    <w:p w14:paraId="675558A3">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十七</w:t>
      </w:r>
      <w:r>
        <w:rPr>
          <w:rFonts w:hint="eastAsia" w:ascii="宋体" w:hAnsi="宋体" w:eastAsia="宋体"/>
          <w:bCs/>
          <w:sz w:val="32"/>
          <w:szCs w:val="32"/>
          <w:lang w:eastAsia="zh-CN"/>
        </w:rPr>
        <w:t>）</w:t>
      </w:r>
      <w:r>
        <w:rPr>
          <w:rFonts w:hint="eastAsia" w:ascii="宋体" w:hAnsi="宋体" w:eastAsia="宋体"/>
          <w:bCs/>
          <w:sz w:val="32"/>
          <w:szCs w:val="32"/>
          <w:lang w:val="en-US" w:eastAsia="zh-CN"/>
        </w:rPr>
        <w:t>全盟公安民警培训经费</w:t>
      </w:r>
    </w:p>
    <w:p w14:paraId="2EBC378B">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37CFE6C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开展全盟公安机关政治轮训、警务实战教官班、民警警衔晋升培训班等。</w:t>
      </w:r>
    </w:p>
    <w:p w14:paraId="4D98B49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C77E17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《公安机关人民警察训练条令》、《公安民警训练大纲》、《内蒙古自治区公安机关警务辅助人员条例》。</w:t>
      </w:r>
    </w:p>
    <w:p w14:paraId="0A765D3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4288A0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5A82CFA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1FCCB7C">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1、计划举办民警辅警专题政治轮训班7期，平均每期50人，每期5天，培训成本平均200元/人/天/期，需要35万元；2、举办全盟警务实战教官班2期，平均每期50人，每期5天，培训成本400元/人/天/期，需要20万元；3、举办全盟公安民警警衔晋升培训班2期，平均每期80人，每期15天，培训成本平均200元/人/天/期，需要48万元；二、制作微课程50节，每节成本5千元，需25万元。合计共需122万元。</w:t>
      </w:r>
    </w:p>
    <w:p w14:paraId="4E66C55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36BE32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5AABA1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F3EFBA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80</w:t>
      </w:r>
      <w:r>
        <w:rPr>
          <w:rFonts w:hint="eastAsia" w:ascii="宋体" w:hAnsi="宋体" w:eastAsia="宋体"/>
          <w:bCs/>
          <w:sz w:val="32"/>
          <w:szCs w:val="32"/>
        </w:rPr>
        <w:t>万</w:t>
      </w:r>
      <w:r>
        <w:rPr>
          <w:rFonts w:ascii="宋体" w:hAnsi="宋体" w:eastAsia="宋体"/>
          <w:bCs/>
          <w:sz w:val="32"/>
          <w:szCs w:val="32"/>
        </w:rPr>
        <w:t>元。</w:t>
      </w:r>
    </w:p>
    <w:p w14:paraId="1B81FA21">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十八</w:t>
      </w:r>
      <w:r>
        <w:rPr>
          <w:rFonts w:ascii="宋体" w:hAnsi="宋体" w:eastAsia="宋体"/>
          <w:bCs/>
          <w:sz w:val="32"/>
          <w:szCs w:val="32"/>
        </w:rPr>
        <w:t>）</w:t>
      </w:r>
      <w:r>
        <w:rPr>
          <w:rFonts w:hint="eastAsia" w:ascii="宋体" w:hAnsi="宋体" w:eastAsia="宋体" w:cs="宋体"/>
          <w:bCs/>
          <w:sz w:val="32"/>
          <w:szCs w:val="32"/>
        </w:rPr>
        <w:t>特警支队培训费</w:t>
      </w:r>
    </w:p>
    <w:p w14:paraId="48EBCA8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14:paraId="48376A45">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年拟计划组织特警队员水平培训共计</w:t>
      </w:r>
      <w:r>
        <w:rPr>
          <w:rFonts w:hint="eastAsia" w:ascii="宋体" w:hAnsi="宋体" w:eastAsia="宋体" w:cs="宋体"/>
          <w:bCs/>
          <w:sz w:val="32"/>
          <w:szCs w:val="32"/>
          <w:lang w:val="en-US" w:eastAsia="zh-CN"/>
        </w:rPr>
        <w:t>1.03</w:t>
      </w:r>
      <w:r>
        <w:rPr>
          <w:rFonts w:hint="eastAsia" w:ascii="宋体" w:hAnsi="宋体" w:eastAsia="宋体" w:cs="宋体"/>
          <w:bCs/>
          <w:sz w:val="32"/>
          <w:szCs w:val="32"/>
        </w:rPr>
        <w:t>万元。</w:t>
      </w:r>
    </w:p>
    <w:p w14:paraId="490BF71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2C492D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公安反恐怖业务培训工作要求。</w:t>
      </w:r>
    </w:p>
    <w:p w14:paraId="1457727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673A51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4FF7C69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A1FA21E">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年拟计划组织特警队员水平培训共计</w:t>
      </w:r>
      <w:r>
        <w:rPr>
          <w:rFonts w:hint="eastAsia" w:ascii="宋体" w:hAnsi="宋体" w:eastAsia="宋体" w:cs="宋体"/>
          <w:bCs/>
          <w:sz w:val="32"/>
          <w:szCs w:val="32"/>
          <w:lang w:val="en-US" w:eastAsia="zh-CN"/>
        </w:rPr>
        <w:t>1.03</w:t>
      </w:r>
      <w:r>
        <w:rPr>
          <w:rFonts w:hint="eastAsia" w:ascii="宋体" w:hAnsi="宋体" w:eastAsia="宋体" w:cs="宋体"/>
          <w:bCs/>
          <w:sz w:val="32"/>
          <w:szCs w:val="32"/>
        </w:rPr>
        <w:t>万元。</w:t>
      </w:r>
    </w:p>
    <w:p w14:paraId="449C8A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80A7F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E0A08E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102681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w:t>
      </w:r>
      <w:r>
        <w:rPr>
          <w:rFonts w:hint="eastAsia" w:ascii="宋体" w:hAnsi="宋体" w:eastAsia="宋体"/>
          <w:bCs/>
          <w:sz w:val="32"/>
          <w:szCs w:val="32"/>
        </w:rPr>
        <w:t>7万</w:t>
      </w:r>
      <w:r>
        <w:rPr>
          <w:rFonts w:ascii="宋体" w:hAnsi="宋体" w:eastAsia="宋体"/>
          <w:bCs/>
          <w:sz w:val="32"/>
          <w:szCs w:val="32"/>
        </w:rPr>
        <w:t>元。</w:t>
      </w:r>
    </w:p>
    <w:p w14:paraId="56BAC476">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十九</w:t>
      </w:r>
      <w:r>
        <w:rPr>
          <w:rFonts w:hint="eastAsia" w:eastAsia="仿宋_GB2312"/>
          <w:bCs/>
          <w:sz w:val="32"/>
          <w:szCs w:val="32"/>
        </w:rPr>
        <w:t>）</w:t>
      </w:r>
      <w:r>
        <w:rPr>
          <w:rFonts w:hint="eastAsia" w:ascii="宋体" w:hAnsi="宋体" w:eastAsia="宋体"/>
          <w:bCs/>
          <w:sz w:val="32"/>
          <w:szCs w:val="32"/>
        </w:rPr>
        <w:t>打击破坏野生植物资源违法犯罪行为专项行动资金</w:t>
      </w:r>
    </w:p>
    <w:p w14:paraId="72CC601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2E9E804C">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cs="宋体"/>
          <w:bCs/>
          <w:sz w:val="32"/>
          <w:szCs w:val="32"/>
          <w:lang w:val="en-US" w:eastAsia="zh-CN"/>
        </w:rPr>
        <w:t>用于开展</w:t>
      </w:r>
      <w:r>
        <w:rPr>
          <w:rFonts w:hint="eastAsia" w:ascii="宋体" w:hAnsi="宋体" w:eastAsia="宋体" w:cs="宋体"/>
          <w:bCs/>
          <w:sz w:val="32"/>
          <w:szCs w:val="32"/>
        </w:rPr>
        <w:t>打击破坏野生植物资源违法犯罪行为专项行动</w:t>
      </w:r>
      <w:r>
        <w:rPr>
          <w:rFonts w:hint="eastAsia" w:ascii="宋体" w:hAnsi="宋体" w:eastAsia="宋体" w:cs="宋体"/>
          <w:bCs/>
          <w:sz w:val="32"/>
          <w:szCs w:val="32"/>
          <w:lang w:eastAsia="zh-CN"/>
        </w:rPr>
        <w:t>。</w:t>
      </w:r>
    </w:p>
    <w:p w14:paraId="149BAA0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DB20C8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公安部专项行动统一部署安排，严格打击破坏野生植物资源违法犯罪行为。</w:t>
      </w:r>
    </w:p>
    <w:p w14:paraId="3B78298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38EB53A">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w:t>
      </w:r>
    </w:p>
    <w:p w14:paraId="5A15AB3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2D7CAD1">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cs="宋体"/>
          <w:bCs/>
          <w:sz w:val="32"/>
          <w:szCs w:val="32"/>
          <w:lang w:val="en-US" w:eastAsia="zh-CN"/>
        </w:rPr>
        <w:t>用于开展</w:t>
      </w:r>
      <w:r>
        <w:rPr>
          <w:rFonts w:hint="eastAsia" w:ascii="宋体" w:hAnsi="宋体" w:eastAsia="宋体" w:cs="宋体"/>
          <w:bCs/>
          <w:sz w:val="32"/>
          <w:szCs w:val="32"/>
        </w:rPr>
        <w:t>打击破坏野生植物资源违法犯罪行为专项行动</w:t>
      </w:r>
      <w:r>
        <w:rPr>
          <w:rFonts w:hint="eastAsia" w:ascii="宋体" w:hAnsi="宋体" w:eastAsia="宋体" w:cs="宋体"/>
          <w:bCs/>
          <w:sz w:val="32"/>
          <w:szCs w:val="32"/>
          <w:lang w:eastAsia="zh-CN"/>
        </w:rPr>
        <w:t>。</w:t>
      </w:r>
    </w:p>
    <w:p w14:paraId="5B9C462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78D12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37FD538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C966C6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结转上年资金2</w:t>
      </w:r>
      <w:r>
        <w:rPr>
          <w:rFonts w:hint="eastAsia" w:ascii="宋体" w:hAnsi="宋体" w:eastAsia="宋体"/>
          <w:bCs/>
          <w:sz w:val="32"/>
          <w:szCs w:val="32"/>
        </w:rPr>
        <w:t>万</w:t>
      </w:r>
      <w:r>
        <w:rPr>
          <w:rFonts w:ascii="宋体" w:hAnsi="宋体" w:eastAsia="宋体"/>
          <w:bCs/>
          <w:sz w:val="32"/>
          <w:szCs w:val="32"/>
        </w:rPr>
        <w:t>元。</w:t>
      </w:r>
    </w:p>
    <w:p w14:paraId="73E27805">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w:t>
      </w:r>
      <w:r>
        <w:rPr>
          <w:rFonts w:hint="eastAsia" w:eastAsia="仿宋_GB2312"/>
          <w:bCs/>
          <w:sz w:val="32"/>
          <w:szCs w:val="32"/>
        </w:rPr>
        <w:t>）</w:t>
      </w:r>
      <w:r>
        <w:rPr>
          <w:rFonts w:hint="eastAsia" w:ascii="宋体" w:hAnsi="宋体" w:eastAsia="宋体"/>
          <w:bCs/>
          <w:sz w:val="32"/>
          <w:szCs w:val="32"/>
        </w:rPr>
        <w:t>购置执法执勤用车及警用摩托</w:t>
      </w:r>
    </w:p>
    <w:p w14:paraId="32AA0218">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52E90F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用于执法执勤车辆相关支出。</w:t>
      </w:r>
    </w:p>
    <w:p w14:paraId="7155B37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EF251BC">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按照专题会议</w:t>
      </w:r>
      <w:r>
        <w:rPr>
          <w:rFonts w:hint="eastAsia" w:ascii="宋体" w:hAnsi="宋体" w:eastAsia="宋体" w:cs="宋体"/>
          <w:bCs/>
          <w:sz w:val="32"/>
          <w:szCs w:val="32"/>
        </w:rPr>
        <w:t>研究确</w:t>
      </w:r>
      <w:r>
        <w:rPr>
          <w:rFonts w:hint="eastAsia" w:ascii="宋体" w:hAnsi="宋体" w:eastAsia="宋体" w:cs="___WRD_EMBED_SUB_39"/>
          <w:bCs/>
          <w:sz w:val="32"/>
          <w:szCs w:val="32"/>
        </w:rPr>
        <w:t>定</w:t>
      </w:r>
      <w:r>
        <w:rPr>
          <w:rFonts w:hint="eastAsia" w:ascii="宋体" w:hAnsi="宋体" w:eastAsia="宋体" w:cs="___WRD_EMBED_SUB_39"/>
          <w:bCs/>
          <w:sz w:val="32"/>
          <w:szCs w:val="32"/>
          <w:lang w:eastAsia="zh-CN"/>
        </w:rPr>
        <w:t>。</w:t>
      </w:r>
    </w:p>
    <w:p w14:paraId="7B28243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36A5B91">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w:t>
      </w:r>
    </w:p>
    <w:p w14:paraId="3D4111D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9EB87B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用于执法执勤车辆相关支出。</w:t>
      </w:r>
    </w:p>
    <w:p w14:paraId="437303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7C2196C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7F558C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2599BF2">
      <w:pPr>
        <w:pBdr>
          <w:bottom w:val="single" w:color="FFFFFF" w:sz="4" w:space="30"/>
        </w:pBdr>
        <w:snapToGrid w:val="0"/>
        <w:spacing w:line="600" w:lineRule="exact"/>
        <w:ind w:firstLine="640" w:firstLineChars="200"/>
        <w:rPr>
          <w:rFonts w:hint="eastAsia"/>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结转上年资金77.24</w:t>
      </w:r>
      <w:r>
        <w:rPr>
          <w:rFonts w:hint="eastAsia" w:ascii="宋体" w:hAnsi="宋体" w:eastAsia="宋体"/>
          <w:bCs/>
          <w:sz w:val="32"/>
          <w:szCs w:val="32"/>
        </w:rPr>
        <w:t>万</w:t>
      </w:r>
      <w:r>
        <w:rPr>
          <w:rFonts w:ascii="宋体" w:hAnsi="宋体" w:eastAsia="宋体"/>
          <w:bCs/>
          <w:sz w:val="32"/>
          <w:szCs w:val="32"/>
        </w:rPr>
        <w:t>元。</w:t>
      </w:r>
    </w:p>
    <w:p w14:paraId="072CD75C">
      <w:pPr>
        <w:pageBreakBefore w:val="0"/>
        <w:pBdr>
          <w:bottom w:val="single" w:color="FFFFFF" w:sz="4" w:space="30"/>
        </w:pBdr>
        <w:kinsoku/>
        <w:wordWrap/>
        <w:overflowPunct/>
        <w:topLinePunct w:val="0"/>
        <w:bidi w:val="0"/>
        <w:snapToGrid w:val="0"/>
        <w:spacing w:line="600" w:lineRule="exact"/>
        <w:rPr>
          <w:rFonts w:hint="eastAsia" w:eastAsia="黑体" w:cs="黑体"/>
          <w:b w:val="0"/>
          <w:bCs w:val="0"/>
          <w:sz w:val="32"/>
          <w:szCs w:val="36"/>
        </w:rPr>
      </w:pPr>
      <w:r>
        <w:rPr>
          <w:rFonts w:hint="eastAsia" w:ascii="黑体" w:hAnsi="黑体" w:eastAsia="黑体" w:cs="黑体"/>
          <w:b w:val="0"/>
          <w:bCs/>
          <w:i w:val="0"/>
          <w:iCs w:val="0"/>
          <w:color w:val="000000" w:themeColor="text1"/>
          <w:sz w:val="32"/>
          <w:szCs w:val="32"/>
          <w:highlight w:val="none"/>
          <w:lang w:val="en-US" w:eastAsia="zh-CN"/>
          <w14:textFill>
            <w14:solidFill>
              <w14:schemeClr w14:val="tx1"/>
            </w14:solidFill>
          </w14:textFill>
        </w:rPr>
        <w:t xml:space="preserve">    十一、</w:t>
      </w:r>
      <w:r>
        <w:rPr>
          <w:rFonts w:hint="eastAsia" w:eastAsia="黑体" w:cs="黑体"/>
          <w:b w:val="0"/>
          <w:bCs w:val="0"/>
          <w:sz w:val="32"/>
          <w:szCs w:val="36"/>
        </w:rPr>
        <w:t>一般公共预算机关运行经费支出预算情况说明</w:t>
      </w:r>
    </w:p>
    <w:p w14:paraId="046B7150">
      <w:pPr>
        <w:pBdr>
          <w:bottom w:val="single" w:color="FFFFFF" w:sz="4" w:space="30"/>
        </w:pBdr>
        <w:snapToGrid w:val="0"/>
        <w:spacing w:line="600" w:lineRule="exact"/>
        <w:ind w:firstLine="640" w:firstLineChars="200"/>
        <w:rPr>
          <w:rFonts w:hint="default" w:eastAsia="仿宋_GB2312"/>
          <w:sz w:val="32"/>
          <w:szCs w:val="32"/>
          <w:lang w:val="en-US" w:eastAsia="zh-CN"/>
        </w:rPr>
      </w:pPr>
      <w:r>
        <w:rPr>
          <w:rFonts w:hint="eastAsia" w:eastAsia="仿宋_GB2312"/>
          <w:sz w:val="32"/>
          <w:szCs w:val="32"/>
          <w:u w:val="single"/>
        </w:rPr>
        <w:t>202</w:t>
      </w:r>
      <w:r>
        <w:rPr>
          <w:rFonts w:hint="eastAsia" w:eastAsia="仿宋_GB2312"/>
          <w:sz w:val="32"/>
          <w:szCs w:val="32"/>
          <w:u w:val="single"/>
          <w:lang w:val="en-US" w:eastAsia="zh-CN"/>
        </w:rPr>
        <w:t>5</w:t>
      </w:r>
      <w:r>
        <w:rPr>
          <w:rFonts w:eastAsia="仿宋_GB2312"/>
          <w:sz w:val="32"/>
          <w:szCs w:val="32"/>
          <w:u w:val="single"/>
        </w:rPr>
        <w:t>年</w:t>
      </w:r>
      <w:r>
        <w:rPr>
          <w:rFonts w:hint="eastAsia" w:ascii="仿宋_GB2312" w:hAnsi="仿宋_GB2312" w:eastAsia="仿宋_GB2312" w:cs="仿宋_GB2312"/>
          <w:sz w:val="32"/>
          <w:szCs w:val="32"/>
          <w:u w:val="single"/>
        </w:rPr>
        <w:t>锡林郭勒盟公安局</w:t>
      </w:r>
      <w:r>
        <w:rPr>
          <w:rFonts w:eastAsia="仿宋_GB2312"/>
          <w:sz w:val="32"/>
          <w:szCs w:val="32"/>
        </w:rPr>
        <w:t>一般公共预算机关运行经费预算支出</w:t>
      </w:r>
      <w:r>
        <w:rPr>
          <w:rFonts w:hint="eastAsia" w:eastAsia="仿宋_GB2312"/>
          <w:sz w:val="32"/>
          <w:szCs w:val="32"/>
          <w:u w:val="single"/>
          <w:lang w:val="en-US" w:eastAsia="zh-CN"/>
        </w:rPr>
        <w:t>1823.15</w:t>
      </w:r>
      <w:r>
        <w:rPr>
          <w:rFonts w:eastAsia="仿宋_GB2312"/>
          <w:sz w:val="32"/>
          <w:szCs w:val="32"/>
        </w:rPr>
        <w:t>万元，主要包括以下支出：办公费</w:t>
      </w:r>
      <w:r>
        <w:rPr>
          <w:rFonts w:hint="eastAsia" w:eastAsia="仿宋_GB2312"/>
          <w:sz w:val="32"/>
          <w:szCs w:val="32"/>
          <w:lang w:val="en-US" w:eastAsia="zh-CN"/>
        </w:rPr>
        <w:t>178</w:t>
      </w:r>
      <w:r>
        <w:rPr>
          <w:rFonts w:eastAsia="仿宋_GB2312"/>
          <w:sz w:val="32"/>
          <w:szCs w:val="32"/>
        </w:rPr>
        <w:t>万元、</w:t>
      </w:r>
      <w:r>
        <w:rPr>
          <w:rFonts w:hint="eastAsia" w:eastAsia="仿宋_GB2312"/>
          <w:sz w:val="32"/>
          <w:szCs w:val="32"/>
        </w:rPr>
        <w:t>印刷费</w:t>
      </w:r>
      <w:r>
        <w:rPr>
          <w:rFonts w:hint="eastAsia" w:eastAsia="仿宋_GB2312"/>
          <w:sz w:val="32"/>
          <w:szCs w:val="32"/>
          <w:lang w:val="en-US" w:eastAsia="zh-CN"/>
        </w:rPr>
        <w:t>10</w:t>
      </w:r>
      <w:r>
        <w:rPr>
          <w:rFonts w:hint="eastAsia" w:eastAsia="仿宋_GB2312"/>
          <w:sz w:val="32"/>
          <w:szCs w:val="32"/>
        </w:rPr>
        <w:t>万元、水费</w:t>
      </w:r>
      <w:r>
        <w:rPr>
          <w:rFonts w:hint="eastAsia" w:eastAsia="仿宋_GB2312"/>
          <w:sz w:val="32"/>
          <w:szCs w:val="32"/>
          <w:lang w:val="en-US" w:eastAsia="zh-CN"/>
        </w:rPr>
        <w:t>12.8</w:t>
      </w:r>
      <w:r>
        <w:rPr>
          <w:rFonts w:hint="eastAsia" w:eastAsia="仿宋_GB2312"/>
          <w:sz w:val="32"/>
          <w:szCs w:val="32"/>
        </w:rPr>
        <w:t>万元、电费</w:t>
      </w:r>
      <w:r>
        <w:rPr>
          <w:rFonts w:hint="eastAsia" w:eastAsia="仿宋_GB2312"/>
          <w:sz w:val="32"/>
          <w:szCs w:val="32"/>
          <w:lang w:val="en-US" w:eastAsia="zh-CN"/>
        </w:rPr>
        <w:t>182.3</w:t>
      </w:r>
      <w:r>
        <w:rPr>
          <w:rFonts w:hint="eastAsia" w:eastAsia="仿宋_GB2312"/>
          <w:sz w:val="32"/>
          <w:szCs w:val="32"/>
        </w:rPr>
        <w:t>万元、</w:t>
      </w:r>
      <w:r>
        <w:rPr>
          <w:rFonts w:eastAsia="仿宋_GB2312"/>
          <w:sz w:val="32"/>
          <w:szCs w:val="32"/>
        </w:rPr>
        <w:t>邮电费</w:t>
      </w:r>
      <w:r>
        <w:rPr>
          <w:rFonts w:hint="eastAsia" w:eastAsia="仿宋_GB2312"/>
          <w:sz w:val="32"/>
          <w:szCs w:val="32"/>
          <w:lang w:val="en-US" w:eastAsia="zh-CN"/>
        </w:rPr>
        <w:t>25</w:t>
      </w:r>
      <w:r>
        <w:rPr>
          <w:rFonts w:hint="eastAsia" w:eastAsia="仿宋_GB2312"/>
          <w:sz w:val="32"/>
          <w:szCs w:val="32"/>
        </w:rPr>
        <w:t>万元、取暖费</w:t>
      </w:r>
      <w:r>
        <w:rPr>
          <w:rFonts w:hint="eastAsia" w:eastAsia="仿宋_GB2312"/>
          <w:sz w:val="32"/>
          <w:szCs w:val="32"/>
          <w:lang w:val="en-US" w:eastAsia="zh-CN"/>
        </w:rPr>
        <w:t>180.7</w:t>
      </w:r>
      <w:r>
        <w:rPr>
          <w:rFonts w:eastAsia="仿宋_GB2312"/>
          <w:sz w:val="32"/>
          <w:szCs w:val="32"/>
        </w:rPr>
        <w:t>万元、</w:t>
      </w:r>
      <w:r>
        <w:rPr>
          <w:rFonts w:hint="eastAsia" w:eastAsia="仿宋_GB2312"/>
          <w:sz w:val="32"/>
          <w:szCs w:val="32"/>
        </w:rPr>
        <w:t>物业管理费</w:t>
      </w:r>
      <w:r>
        <w:rPr>
          <w:rFonts w:hint="eastAsia" w:eastAsia="仿宋_GB2312"/>
          <w:sz w:val="32"/>
          <w:szCs w:val="32"/>
          <w:lang w:val="en-US" w:eastAsia="zh-CN"/>
        </w:rPr>
        <w:t>386</w:t>
      </w:r>
      <w:r>
        <w:rPr>
          <w:rFonts w:hint="eastAsia" w:eastAsia="仿宋_GB2312"/>
          <w:sz w:val="32"/>
          <w:szCs w:val="32"/>
        </w:rPr>
        <w:t>万元、</w:t>
      </w:r>
      <w:r>
        <w:rPr>
          <w:rFonts w:eastAsia="仿宋_GB2312"/>
          <w:sz w:val="32"/>
          <w:szCs w:val="32"/>
        </w:rPr>
        <w:t>差旅费</w:t>
      </w:r>
      <w:r>
        <w:rPr>
          <w:rFonts w:hint="eastAsia" w:eastAsia="仿宋_GB2312"/>
          <w:sz w:val="32"/>
          <w:szCs w:val="32"/>
          <w:lang w:val="en-US" w:eastAsia="zh-CN"/>
        </w:rPr>
        <w:t>160</w:t>
      </w:r>
      <w:r>
        <w:rPr>
          <w:rFonts w:eastAsia="仿宋_GB2312"/>
          <w:sz w:val="32"/>
          <w:szCs w:val="32"/>
        </w:rPr>
        <w:t>万元、维修（护）费</w:t>
      </w:r>
      <w:r>
        <w:rPr>
          <w:rFonts w:hint="eastAsia" w:eastAsia="仿宋_GB2312"/>
          <w:sz w:val="32"/>
          <w:szCs w:val="32"/>
          <w:lang w:val="en-US" w:eastAsia="zh-CN"/>
        </w:rPr>
        <w:t>30</w:t>
      </w:r>
      <w:r>
        <w:rPr>
          <w:rFonts w:hint="eastAsia" w:eastAsia="仿宋_GB2312"/>
          <w:sz w:val="32"/>
          <w:szCs w:val="32"/>
        </w:rPr>
        <w:t>万元、</w:t>
      </w:r>
      <w:r>
        <w:rPr>
          <w:rFonts w:hint="eastAsia" w:eastAsia="仿宋_GB2312"/>
          <w:sz w:val="32"/>
          <w:szCs w:val="32"/>
          <w:lang w:val="en-US" w:eastAsia="zh-CN"/>
        </w:rPr>
        <w:t>租赁费10万元、</w:t>
      </w:r>
      <w:r>
        <w:rPr>
          <w:rFonts w:hint="eastAsia" w:eastAsia="仿宋_GB2312"/>
          <w:sz w:val="32"/>
          <w:szCs w:val="32"/>
        </w:rPr>
        <w:t>培训费</w:t>
      </w:r>
      <w:r>
        <w:rPr>
          <w:rFonts w:hint="eastAsia" w:eastAsia="仿宋_GB2312"/>
          <w:sz w:val="32"/>
          <w:szCs w:val="32"/>
          <w:lang w:val="en-US" w:eastAsia="zh-CN"/>
        </w:rPr>
        <w:t>20</w:t>
      </w:r>
      <w:r>
        <w:rPr>
          <w:rFonts w:hint="eastAsia" w:eastAsia="仿宋_GB2312"/>
          <w:sz w:val="32"/>
          <w:szCs w:val="32"/>
        </w:rPr>
        <w:t>万元、公务接待费</w:t>
      </w:r>
      <w:r>
        <w:rPr>
          <w:rFonts w:hint="eastAsia" w:eastAsia="仿宋_GB2312"/>
          <w:sz w:val="32"/>
          <w:szCs w:val="32"/>
          <w:lang w:val="en-US" w:eastAsia="zh-CN"/>
        </w:rPr>
        <w:t>4.7</w:t>
      </w:r>
      <w:r>
        <w:rPr>
          <w:rFonts w:hint="eastAsia" w:eastAsia="仿宋_GB2312"/>
          <w:sz w:val="32"/>
          <w:szCs w:val="32"/>
        </w:rPr>
        <w:t>万元、</w:t>
      </w:r>
      <w:r>
        <w:rPr>
          <w:rFonts w:hint="eastAsia" w:eastAsia="仿宋_GB2312"/>
          <w:sz w:val="32"/>
          <w:szCs w:val="32"/>
          <w:lang w:val="en-US" w:eastAsia="zh-CN"/>
        </w:rPr>
        <w:t>劳务费15万元、</w:t>
      </w:r>
      <w:r>
        <w:rPr>
          <w:rFonts w:hint="eastAsia" w:eastAsia="仿宋_GB2312"/>
          <w:sz w:val="32"/>
          <w:szCs w:val="32"/>
        </w:rPr>
        <w:t>委托业务费</w:t>
      </w:r>
      <w:r>
        <w:rPr>
          <w:rFonts w:hint="eastAsia" w:eastAsia="仿宋_GB2312"/>
          <w:sz w:val="32"/>
          <w:szCs w:val="32"/>
          <w:lang w:val="en-US" w:eastAsia="zh-CN"/>
        </w:rPr>
        <w:t>65.5</w:t>
      </w:r>
      <w:r>
        <w:rPr>
          <w:rFonts w:hint="eastAsia" w:eastAsia="仿宋_GB2312"/>
          <w:sz w:val="32"/>
          <w:szCs w:val="32"/>
        </w:rPr>
        <w:t>万元</w:t>
      </w:r>
      <w:r>
        <w:rPr>
          <w:rFonts w:hint="eastAsia" w:eastAsia="仿宋_GB2312"/>
          <w:sz w:val="32"/>
          <w:szCs w:val="32"/>
          <w:lang w:eastAsia="zh-CN"/>
        </w:rPr>
        <w:t>、</w:t>
      </w:r>
      <w:r>
        <w:rPr>
          <w:rFonts w:hint="eastAsia" w:eastAsia="仿宋_GB2312"/>
          <w:sz w:val="32"/>
          <w:szCs w:val="32"/>
          <w:lang w:val="en-US" w:eastAsia="zh-CN"/>
        </w:rPr>
        <w:t>工会经费106.99万元、福利费129万元、其他交通费用290.16万元、其他商品和服务支出7万元、办公设备购置10万元</w:t>
      </w:r>
      <w:r>
        <w:rPr>
          <w:rFonts w:hint="eastAsia" w:eastAsia="仿宋_GB2312" w:cstheme="minorBidi"/>
          <w:sz w:val="32"/>
          <w:szCs w:val="32"/>
        </w:rPr>
        <w:t>。</w:t>
      </w:r>
      <w:r>
        <w:rPr>
          <w:rFonts w:eastAsia="仿宋_GB2312"/>
          <w:color w:val="000000" w:themeColor="text1"/>
          <w:sz w:val="32"/>
          <w:szCs w:val="32"/>
          <w14:textFill>
            <w14:solidFill>
              <w14:schemeClr w14:val="tx1"/>
            </w14:solidFill>
          </w14:textFill>
        </w:rPr>
        <w:t>与</w:t>
      </w:r>
      <w:r>
        <w:rPr>
          <w:rFonts w:eastAsia="仿宋_GB2312"/>
          <w:sz w:val="32"/>
          <w:szCs w:val="32"/>
        </w:rPr>
        <w:t>上年相比</w:t>
      </w:r>
      <w:r>
        <w:rPr>
          <w:rFonts w:hint="eastAsia" w:eastAsia="仿宋_GB2312"/>
          <w:sz w:val="32"/>
          <w:szCs w:val="32"/>
          <w:lang w:val="en-US" w:eastAsia="zh-CN"/>
        </w:rPr>
        <w:t>减少</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lang w:val="en-US" w:eastAsia="zh-CN"/>
        </w:rPr>
        <w:t>91.03</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ab/>
      </w:r>
      <w:r>
        <w:rPr>
          <w:rFonts w:hint="eastAsia" w:eastAsia="仿宋_GB2312"/>
          <w:sz w:val="32"/>
          <w:szCs w:val="32"/>
          <w:u w:val="single"/>
          <w:lang w:val="en-US" w:eastAsia="zh-CN"/>
        </w:rPr>
        <w:t>4.76</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lang w:val="en-US" w:eastAsia="zh-CN"/>
        </w:rPr>
        <w:t>购置执法执勤车辆完成尾款支付，公务用车运维费减少，本年无因公出国费用。</w:t>
      </w:r>
    </w:p>
    <w:p w14:paraId="1A4A9E38">
      <w:pPr>
        <w:pageBreakBefore w:val="0"/>
        <w:numPr>
          <w:ilvl w:val="0"/>
          <w:numId w:val="0"/>
        </w:numPr>
        <w:pBdr>
          <w:bottom w:val="single" w:color="FFFFFF" w:sz="4" w:space="30"/>
        </w:pBdr>
        <w:kinsoku/>
        <w:wordWrap/>
        <w:overflowPunct/>
        <w:topLinePunct w:val="0"/>
        <w:bidi w:val="0"/>
        <w:snapToGrid w:val="0"/>
        <w:spacing w:line="600" w:lineRule="exact"/>
        <w:rPr>
          <w:rFonts w:eastAsia="仿宋_GB2312" w:cstheme="minorBidi"/>
          <w:sz w:val="32"/>
          <w:szCs w:val="32"/>
          <w:highlight w:val="yellow"/>
        </w:rPr>
      </w:pPr>
      <w:r>
        <w:rPr>
          <w:rFonts w:hint="eastAsia" w:eastAsia="黑体" w:cs="黑体"/>
          <w:b w:val="0"/>
          <w:bCs w:val="0"/>
          <w:sz w:val="32"/>
          <w:szCs w:val="36"/>
          <w:lang w:val="en-US" w:eastAsia="zh-CN"/>
        </w:rPr>
        <w:t xml:space="preserve">    十二、</w:t>
      </w:r>
      <w:r>
        <w:rPr>
          <w:rFonts w:hint="eastAsia" w:eastAsia="黑体" w:cs="黑体"/>
          <w:b w:val="0"/>
          <w:bCs w:val="0"/>
          <w:sz w:val="32"/>
          <w:szCs w:val="36"/>
        </w:rPr>
        <w:t>政府采购支出预算情况说明</w:t>
      </w:r>
    </w:p>
    <w:p w14:paraId="64883448">
      <w:pPr>
        <w:pageBreakBefore w:val="0"/>
        <w:numPr>
          <w:ilvl w:val="0"/>
          <w:numId w:val="0"/>
        </w:numPr>
        <w:pBdr>
          <w:bottom w:val="single" w:color="FFFFFF" w:sz="4" w:space="30"/>
        </w:pBdr>
        <w:kinsoku/>
        <w:wordWrap/>
        <w:overflowPunct/>
        <w:topLinePunct w:val="0"/>
        <w:bidi w:val="0"/>
        <w:snapToGrid w:val="0"/>
        <w:spacing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2025</w:t>
      </w:r>
      <w:r>
        <w:rPr>
          <w:rFonts w:hint="default" w:ascii="Times New Roman" w:hAnsi="Times New Roman" w:eastAsia="仿宋_GB2312" w:cs="Times New Roman"/>
          <w:sz w:val="32"/>
          <w:szCs w:val="32"/>
        </w:rPr>
        <w:t>年度政府采购支出预算总额</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907.6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万元，其中：拟采购货物支出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350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万元、拟购买服务支出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557.6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万元。涵盖信息化</w:t>
      </w:r>
      <w:r>
        <w:rPr>
          <w:rFonts w:hint="eastAsia" w:eastAsia="仿宋_GB2312" w:cs="Times New Roman"/>
          <w:sz w:val="32"/>
          <w:szCs w:val="32"/>
          <w:lang w:val="en-US" w:eastAsia="zh-CN"/>
        </w:rPr>
        <w:t>系统</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物业服务、</w:t>
      </w:r>
      <w:r>
        <w:rPr>
          <w:rFonts w:hint="default" w:ascii="Times New Roman" w:hAnsi="Times New Roman" w:eastAsia="仿宋_GB2312" w:cs="Times New Roman"/>
          <w:sz w:val="32"/>
          <w:szCs w:val="32"/>
        </w:rPr>
        <w:t>信息技术服务类等采购大类，编制政府采购预算明细</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rPr>
        <w:t>项，采购金额来源均为一般公共预算。</w:t>
      </w:r>
    </w:p>
    <w:p w14:paraId="70E6B401">
      <w:pPr>
        <w:pageBreakBefore w:val="0"/>
        <w:numPr>
          <w:ilvl w:val="0"/>
          <w:numId w:val="0"/>
        </w:numPr>
        <w:pBdr>
          <w:bottom w:val="single" w:color="FFFFFF" w:sz="4" w:space="30"/>
        </w:pBdr>
        <w:kinsoku/>
        <w:wordWrap/>
        <w:overflowPunct/>
        <w:topLinePunct w:val="0"/>
        <w:bidi w:val="0"/>
        <w:snapToGrid w:val="0"/>
        <w:spacing w:line="600" w:lineRule="exact"/>
        <w:rPr>
          <w:rFonts w:hint="eastAsia" w:eastAsia="黑体" w:cs="黑体"/>
          <w:b w:val="0"/>
          <w:bCs w:val="0"/>
          <w:sz w:val="32"/>
          <w:szCs w:val="36"/>
        </w:rPr>
      </w:pPr>
      <w:r>
        <w:rPr>
          <w:rFonts w:hint="eastAsia" w:eastAsia="黑体" w:cs="黑体"/>
          <w:b w:val="0"/>
          <w:bCs w:val="0"/>
          <w:sz w:val="32"/>
          <w:szCs w:val="36"/>
          <w:lang w:val="en-US" w:eastAsia="zh-CN"/>
        </w:rPr>
        <w:t xml:space="preserve">    </w:t>
      </w:r>
      <w:r>
        <w:rPr>
          <w:rFonts w:hint="eastAsia" w:eastAsia="黑体" w:cs="黑体"/>
          <w:b w:val="0"/>
          <w:bCs w:val="0"/>
          <w:sz w:val="32"/>
          <w:szCs w:val="36"/>
          <w:lang w:eastAsia="zh-CN"/>
        </w:rPr>
        <w:t>十三、</w:t>
      </w:r>
      <w:r>
        <w:rPr>
          <w:rFonts w:hint="eastAsia" w:eastAsia="黑体" w:cs="黑体"/>
          <w:b w:val="0"/>
          <w:bCs w:val="0"/>
          <w:sz w:val="32"/>
          <w:szCs w:val="36"/>
        </w:rPr>
        <w:t>国有资产占用情况说明</w:t>
      </w:r>
    </w:p>
    <w:p w14:paraId="3AE500D2">
      <w:pPr>
        <w:pageBreakBefore w:val="0"/>
        <w:numPr>
          <w:ilvl w:val="0"/>
          <w:numId w:val="0"/>
        </w:numPr>
        <w:pBdr>
          <w:bottom w:val="single" w:color="FFFFFF" w:sz="4" w:space="30"/>
        </w:pBdr>
        <w:kinsoku/>
        <w:wordWrap/>
        <w:overflowPunct/>
        <w:topLinePunct w:val="0"/>
        <w:bidi w:val="0"/>
        <w:snapToGrid w:val="0"/>
        <w:spacing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锡林郭勒盟公安局</w:t>
      </w:r>
      <w:r>
        <w:rPr>
          <w:rFonts w:hint="default" w:ascii="Times New Roman" w:hAnsi="Times New Roman" w:eastAsia="仿宋_GB2312" w:cs="Times New Roman"/>
          <w:sz w:val="32"/>
          <w:szCs w:val="32"/>
        </w:rPr>
        <w:t>共有车辆</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129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辆，其中，一般公务用车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辆、执法执勤用车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100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辆、特种专业技术用车</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辆、业务用车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辆、其他用车</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辆等。单价50万元（含）以上的通用设备</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32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台（套），单价100万元（含）以上的专用设备</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台（套）。</w:t>
      </w:r>
    </w:p>
    <w:p w14:paraId="69571BC8">
      <w:pPr>
        <w:pageBreakBefore w:val="0"/>
        <w:numPr>
          <w:ilvl w:val="0"/>
          <w:numId w:val="0"/>
        </w:numPr>
        <w:pBdr>
          <w:bottom w:val="single" w:color="FFFFFF" w:sz="4" w:space="30"/>
        </w:pBdr>
        <w:kinsoku/>
        <w:wordWrap/>
        <w:overflowPunct/>
        <w:topLinePunct w:val="0"/>
        <w:bidi w:val="0"/>
        <w:snapToGrid w:val="0"/>
        <w:spacing w:line="600" w:lineRule="exact"/>
        <w:rPr>
          <w:rFonts w:eastAsia="仿宋_GB2312" w:cstheme="minorBidi"/>
          <w:sz w:val="32"/>
          <w:szCs w:val="32"/>
        </w:rPr>
      </w:pPr>
      <w:r>
        <w:rPr>
          <w:rFonts w:hint="eastAsia" w:eastAsia="黑体" w:cs="黑体"/>
          <w:b w:val="0"/>
          <w:bCs w:val="0"/>
          <w:sz w:val="32"/>
          <w:szCs w:val="36"/>
          <w:lang w:val="en-US" w:eastAsia="zh-CN"/>
        </w:rPr>
        <w:t xml:space="preserve">    </w:t>
      </w:r>
      <w:r>
        <w:rPr>
          <w:rFonts w:hint="eastAsia" w:eastAsia="黑体" w:cs="黑体"/>
          <w:b w:val="0"/>
          <w:bCs w:val="0"/>
          <w:sz w:val="32"/>
          <w:szCs w:val="36"/>
          <w:lang w:eastAsia="zh-CN"/>
        </w:rPr>
        <w:t>十四、</w:t>
      </w:r>
      <w:r>
        <w:rPr>
          <w:rFonts w:hint="eastAsia" w:eastAsia="黑体" w:cs="黑体"/>
          <w:b w:val="0"/>
          <w:bCs w:val="0"/>
          <w:sz w:val="32"/>
          <w:szCs w:val="36"/>
        </w:rPr>
        <w:t>项目绩效目标情况说明</w:t>
      </w:r>
      <w:r>
        <w:rPr>
          <w:rFonts w:hint="eastAsia" w:eastAsia="黑体" w:cs="黑体"/>
          <w:b/>
          <w:bCs/>
          <w:sz w:val="32"/>
          <w:szCs w:val="36"/>
        </w:rPr>
        <w:t xml:space="preserve"> </w:t>
      </w:r>
    </w:p>
    <w:p w14:paraId="3003CE95">
      <w:pPr>
        <w:pageBreakBefore w:val="0"/>
        <w:numPr>
          <w:ilvl w:val="0"/>
          <w:numId w:val="0"/>
        </w:numPr>
        <w:pBdr>
          <w:bottom w:val="single" w:color="FFFFFF" w:sz="4" w:space="30"/>
        </w:pBdr>
        <w:kinsoku/>
        <w:wordWrap/>
        <w:overflowPunct/>
        <w:topLinePunct w:val="0"/>
        <w:bidi w:val="0"/>
        <w:snapToGrid w:val="0"/>
        <w:spacing w:line="600" w:lineRule="exact"/>
        <w:rPr>
          <w:rFonts w:hint="eastAsia" w:ascii="Arial Unicode MS" w:hAnsi="Arial Unicode MS" w:eastAsia="Arial Unicode MS" w:cs="Arial Unicode MS"/>
          <w:sz w:val="36"/>
          <w:szCs w:val="36"/>
        </w:rPr>
      </w:pPr>
      <w:r>
        <w:rPr>
          <w:rFonts w:hint="eastAsia" w:eastAsia="黑体" w:cs="黑体"/>
          <w:b/>
          <w:bCs/>
          <w:sz w:val="32"/>
          <w:szCs w:val="36"/>
          <w:lang w:val="en-US" w:eastAsia="zh-CN"/>
        </w:rPr>
        <w:t xml:space="preserve">    2025</w:t>
      </w:r>
      <w:r>
        <w:rPr>
          <w:rFonts w:hint="eastAsia" w:eastAsia="仿宋_GB2312" w:cstheme="minorBidi"/>
          <w:sz w:val="32"/>
          <w:szCs w:val="32"/>
        </w:rPr>
        <w:t>年，填报绩效目标的预算项目</w:t>
      </w:r>
      <w:r>
        <w:rPr>
          <w:rFonts w:hint="eastAsia" w:eastAsia="仿宋_GB2312" w:cstheme="minorBidi"/>
          <w:sz w:val="32"/>
          <w:szCs w:val="32"/>
          <w:u w:val="single"/>
        </w:rPr>
        <w:tab/>
      </w:r>
      <w:r>
        <w:rPr>
          <w:rFonts w:hint="eastAsia" w:eastAsia="仿宋_GB2312" w:cstheme="minorBidi"/>
          <w:sz w:val="32"/>
          <w:szCs w:val="32"/>
          <w:u w:val="single"/>
          <w:lang w:val="en-US" w:eastAsia="zh-CN"/>
        </w:rPr>
        <w:t>20</w:t>
      </w:r>
      <w:r>
        <w:rPr>
          <w:rFonts w:hint="eastAsia" w:eastAsia="仿宋_GB2312" w:cstheme="minorBidi"/>
          <w:sz w:val="32"/>
          <w:szCs w:val="32"/>
          <w:u w:val="single"/>
        </w:rPr>
        <w:t xml:space="preserve"> </w:t>
      </w:r>
      <w:r>
        <w:rPr>
          <w:rFonts w:hint="eastAsia" w:eastAsia="仿宋_GB2312" w:cstheme="minorBidi"/>
          <w:sz w:val="32"/>
          <w:szCs w:val="32"/>
        </w:rPr>
        <w:t>个，公开绩效目标</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20</w:t>
      </w:r>
      <w:r>
        <w:rPr>
          <w:rFonts w:hint="eastAsia" w:eastAsia="仿宋_GB2312" w:cstheme="minorBidi"/>
          <w:sz w:val="32"/>
          <w:szCs w:val="32"/>
          <w:u w:val="single"/>
        </w:rPr>
        <w:t xml:space="preserve"> </w:t>
      </w:r>
      <w:r>
        <w:rPr>
          <w:rFonts w:hint="eastAsia" w:eastAsia="仿宋_GB2312" w:cstheme="minorBidi"/>
          <w:sz w:val="32"/>
          <w:szCs w:val="32"/>
        </w:rPr>
        <w:t>个，公开项目占全部预算项目的100 %。公开填报绩效目标的项目预算</w:t>
      </w:r>
      <w:r>
        <w:rPr>
          <w:rFonts w:hint="eastAsia" w:eastAsia="仿宋_GB2312" w:cstheme="minorBidi"/>
          <w:sz w:val="32"/>
          <w:szCs w:val="32"/>
          <w:u w:val="single"/>
        </w:rPr>
        <w:tab/>
      </w:r>
      <w:r>
        <w:rPr>
          <w:rFonts w:hint="eastAsia" w:eastAsia="仿宋_GB2312" w:cstheme="minorBidi"/>
          <w:sz w:val="32"/>
          <w:szCs w:val="32"/>
          <w:u w:val="single"/>
          <w:lang w:val="en-US" w:eastAsia="zh-CN"/>
        </w:rPr>
        <w:t>3228.34</w:t>
      </w:r>
      <w:r>
        <w:rPr>
          <w:rFonts w:hint="eastAsia" w:eastAsia="仿宋_GB2312" w:cstheme="minorBidi"/>
          <w:sz w:val="32"/>
          <w:szCs w:val="32"/>
          <w:u w:val="single"/>
        </w:rPr>
        <w:t xml:space="preserve">  </w:t>
      </w:r>
      <w:r>
        <w:rPr>
          <w:rFonts w:hint="eastAsia" w:eastAsia="仿宋_GB2312" w:cstheme="minorBidi"/>
          <w:sz w:val="32"/>
          <w:szCs w:val="32"/>
        </w:rPr>
        <w:t>万元，占全部项目预算的100%。</w:t>
      </w:r>
    </w:p>
    <w:p w14:paraId="236A7387">
      <w:pPr>
        <w:pStyle w:val="7"/>
        <w:pageBreakBefore w:val="0"/>
        <w:tabs>
          <w:tab w:val="left" w:pos="4392"/>
        </w:tabs>
        <w:kinsoku/>
        <w:wordWrap/>
        <w:overflowPunct/>
        <w:topLinePunct w:val="0"/>
        <w:bidi w:val="0"/>
        <w:spacing w:before="0" w:after="0" w:line="600" w:lineRule="exact"/>
        <w:ind w:firstLine="720" w:firstLineChars="200"/>
        <w:jc w:val="center"/>
        <w:rPr>
          <w:rFonts w:hint="eastAsia"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第三部分   名词解释</w:t>
      </w:r>
    </w:p>
    <w:p w14:paraId="61B1D073">
      <w:pPr>
        <w:rPr>
          <w:sz w:val="36"/>
          <w:szCs w:val="36"/>
        </w:rPr>
      </w:pPr>
    </w:p>
    <w:p w14:paraId="7420DE74">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一、财政拨款：</w:t>
      </w:r>
      <w:r>
        <w:rPr>
          <w:rFonts w:hint="eastAsia" w:eastAsia="仿宋_GB2312" w:cstheme="minorBidi"/>
          <w:b/>
          <w:bCs/>
          <w:sz w:val="32"/>
          <w:szCs w:val="32"/>
          <w:lang w:val="en-US" w:eastAsia="zh-CN"/>
        </w:rPr>
        <w:t>单位</w:t>
      </w:r>
      <w:r>
        <w:rPr>
          <w:rFonts w:hint="eastAsia" w:eastAsia="仿宋_GB2312" w:cstheme="minorBidi"/>
          <w:sz w:val="32"/>
          <w:szCs w:val="32"/>
        </w:rPr>
        <w:t>从同级财政部门取得的各类财政拨款，包括一般公共预算拨款、政府性基金预算拨款、国有资本经营预算拨款。</w:t>
      </w:r>
    </w:p>
    <w:p w14:paraId="1DE81C5E">
      <w:pPr>
        <w:pageBreakBefore w:val="0"/>
        <w:kinsoku/>
        <w:wordWrap/>
        <w:overflowPunct/>
        <w:topLinePunct w:val="0"/>
        <w:bidi w:val="0"/>
        <w:spacing w:line="600" w:lineRule="exact"/>
        <w:ind w:firstLine="643" w:firstLineChars="200"/>
      </w:pPr>
      <w:r>
        <w:rPr>
          <w:rFonts w:hint="eastAsia" w:eastAsia="仿宋_GB2312" w:cstheme="minorBidi"/>
          <w:b/>
          <w:bCs/>
          <w:sz w:val="32"/>
          <w:szCs w:val="32"/>
        </w:rPr>
        <w:t>二、一般公共预算拨款收入：</w:t>
      </w:r>
      <w:r>
        <w:rPr>
          <w:rFonts w:hint="eastAsia" w:ascii="仿宋" w:hAnsi="仿宋" w:eastAsia="仿宋" w:cs="仿宋"/>
          <w:bCs/>
          <w:sz w:val="30"/>
          <w:szCs w:val="30"/>
        </w:rPr>
        <w:t>指市级财政当年拨付的资金。</w:t>
      </w:r>
    </w:p>
    <w:p w14:paraId="2A068B2E">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三、财政专户管理资金：</w:t>
      </w:r>
      <w:r>
        <w:rPr>
          <w:rFonts w:hint="eastAsia" w:eastAsia="仿宋_GB2312" w:cstheme="minorBidi"/>
          <w:sz w:val="32"/>
          <w:szCs w:val="32"/>
        </w:rPr>
        <w:t>缴入财政专户、实行专项管理的高中以上学费、住宿费、高校委托培养费、函大、电大、夜大及短训班培训费等教育收费。</w:t>
      </w:r>
    </w:p>
    <w:p w14:paraId="0745BD4B">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四、单位资金：</w:t>
      </w:r>
      <w:r>
        <w:rPr>
          <w:rFonts w:hint="eastAsia" w:eastAsia="仿宋_GB2312" w:cstheme="minorBidi"/>
          <w:sz w:val="32"/>
          <w:szCs w:val="32"/>
        </w:rPr>
        <w:t>除财政拨款收入和财政专户管理资金以外的收入，包括事业收入（不含教育收费）、上级补助收入、附属单位上缴收入、事业单位经营收入及其他收入（包含债务收入、投资收益等）。</w:t>
      </w:r>
    </w:p>
    <w:p w14:paraId="52432BA2">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五、基本支出：</w:t>
      </w:r>
      <w:r>
        <w:rPr>
          <w:rFonts w:hint="eastAsia" w:eastAsia="仿宋_GB2312" w:cstheme="minorBidi"/>
          <w:sz w:val="32"/>
          <w:szCs w:val="32"/>
        </w:rPr>
        <w:t>指为保障机构正常运转、完成工作任务而发生的人员支出和公用支出。</w:t>
      </w:r>
    </w:p>
    <w:p w14:paraId="3C270AB1">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六、项目支出：</w:t>
      </w:r>
      <w:r>
        <w:rPr>
          <w:rFonts w:hint="eastAsia" w:eastAsia="仿宋_GB2312" w:cstheme="minorBidi"/>
          <w:sz w:val="32"/>
          <w:szCs w:val="32"/>
        </w:rPr>
        <w:t>指在基本支出之外为完成特定工作任务和事业发展目标所发生的支出。</w:t>
      </w:r>
    </w:p>
    <w:p w14:paraId="4B38A9D3">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七、对个人和家庭的补助：</w:t>
      </w:r>
      <w:r>
        <w:rPr>
          <w:rFonts w:hint="eastAsia" w:eastAsia="仿宋_GB2312" w:cstheme="minorBidi"/>
          <w:sz w:val="32"/>
          <w:szCs w:val="32"/>
        </w:rPr>
        <w:t>是指政府用于对个人和家庭的补助支出。</w:t>
      </w:r>
    </w:p>
    <w:p w14:paraId="440B0F97">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八、“三公”经费：</w:t>
      </w:r>
      <w:r>
        <w:rPr>
          <w:rFonts w:hint="eastAsia" w:eastAsia="仿宋_GB2312" w:cstheme="minorBidi"/>
          <w:sz w:val="32"/>
          <w:szCs w:val="32"/>
        </w:rPr>
        <w:t>指</w:t>
      </w:r>
      <w:r>
        <w:rPr>
          <w:rFonts w:hint="eastAsia" w:eastAsia="仿宋_GB2312" w:cstheme="minorBidi"/>
          <w:sz w:val="32"/>
          <w:szCs w:val="32"/>
          <w:lang w:val="en-US" w:eastAsia="zh-CN"/>
        </w:rPr>
        <w:t>单位</w:t>
      </w:r>
      <w:r>
        <w:rPr>
          <w:rFonts w:hint="eastAsia" w:eastAsia="仿宋_GB2312" w:cstheme="minorBidi"/>
          <w:sz w:val="32"/>
          <w:szCs w:val="32"/>
        </w:rPr>
        <w:t>用一般公共预算财政拨款安排的因公出国（境）费、公务用车购置及运行维护费和公务接待费。其中，因公出国（境）费反映部门/单位公务出国（境）的住宿费、旅费、伙食补助费、杂费、培训费等支出；公务用车购置及运行维护费反映部门/单位公务用车购置费、燃料费、维修费、过路过桥费、保险费、安全奖励费用等支出；公务接待费反映部门/单位按规定开支的各类公务接待（含外宾接待）支出。</w:t>
      </w:r>
    </w:p>
    <w:p w14:paraId="4E2A3C9F">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九、机关运行经费：</w:t>
      </w:r>
      <w:r>
        <w:rPr>
          <w:rFonts w:hint="eastAsia" w:eastAsia="仿宋_GB2312" w:cstheme="minorBidi"/>
          <w:sz w:val="32"/>
          <w:szCs w:val="32"/>
        </w:rPr>
        <w:t>指</w:t>
      </w:r>
      <w:r>
        <w:rPr>
          <w:rFonts w:hint="eastAsia" w:eastAsia="仿宋_GB2312" w:cstheme="minorBidi"/>
          <w:sz w:val="32"/>
          <w:szCs w:val="32"/>
          <w:lang w:val="en-US" w:eastAsia="zh-CN"/>
        </w:rPr>
        <w:t>单位</w:t>
      </w:r>
      <w:r>
        <w:rPr>
          <w:rFonts w:hint="eastAsia" w:eastAsia="仿宋_GB2312" w:cstheme="minorBidi"/>
          <w:sz w:val="32"/>
          <w:szCs w:val="32"/>
        </w:rPr>
        <w:t>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14:paraId="7CDE0D80">
      <w:pPr>
        <w:pageBreakBefore w:val="0"/>
        <w:kinsoku/>
        <w:wordWrap/>
        <w:overflowPunct/>
        <w:topLinePunct w:val="0"/>
        <w:bidi w:val="0"/>
        <w:spacing w:line="600" w:lineRule="exact"/>
        <w:jc w:val="both"/>
        <w:rPr>
          <w:rFonts w:hint="eastAsia" w:ascii="Arial Unicode MS" w:hAnsi="Arial Unicode MS" w:eastAsia="Arial Unicode MS" w:cs="Arial Unicode MS"/>
          <w:b w:val="0"/>
          <w:bCs w:val="0"/>
          <w:sz w:val="36"/>
          <w:szCs w:val="36"/>
        </w:rPr>
      </w:pPr>
    </w:p>
    <w:p w14:paraId="3CA3792D">
      <w:pPr>
        <w:pageBreakBefore w:val="0"/>
        <w:kinsoku/>
        <w:wordWrap/>
        <w:overflowPunct/>
        <w:topLinePunct w:val="0"/>
        <w:bidi w:val="0"/>
        <w:spacing w:line="600" w:lineRule="exact"/>
        <w:jc w:val="center"/>
        <w:rPr>
          <w:rFonts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第四部分</w:t>
      </w:r>
      <w:r>
        <w:rPr>
          <w:rFonts w:hint="eastAsia" w:ascii="仿宋" w:hAnsi="仿宋" w:eastAsia="仿宋" w:cs="仿宋"/>
          <w:b w:val="0"/>
          <w:bCs w:val="0"/>
          <w:sz w:val="36"/>
          <w:szCs w:val="36"/>
        </w:rPr>
        <w:t xml:space="preserve"> </w:t>
      </w:r>
      <w:r>
        <w:rPr>
          <w:rFonts w:hint="eastAsia" w:ascii="Arial Unicode MS" w:hAnsi="Arial Unicode MS" w:eastAsia="Arial Unicode MS" w:cs="Arial Unicode MS"/>
          <w:b w:val="0"/>
          <w:bCs w:val="0"/>
          <w:sz w:val="36"/>
          <w:szCs w:val="36"/>
        </w:rPr>
        <w:t>预算公开联系方式及信息反馈渠道</w:t>
      </w:r>
    </w:p>
    <w:p w14:paraId="64CE6408">
      <w:pPr>
        <w:pageBreakBefore w:val="0"/>
        <w:kinsoku/>
        <w:wordWrap/>
        <w:overflowPunct/>
        <w:topLinePunct w:val="0"/>
        <w:bidi w:val="0"/>
        <w:snapToGrid w:val="0"/>
        <w:spacing w:line="600" w:lineRule="exact"/>
        <w:rPr>
          <w:rFonts w:hint="eastAsia" w:ascii="Arial Unicode MS" w:hAnsi="Arial Unicode MS" w:eastAsia="Arial Unicode MS" w:cs="Arial Unicode MS"/>
          <w:sz w:val="36"/>
          <w:szCs w:val="36"/>
        </w:rPr>
      </w:pPr>
    </w:p>
    <w:p w14:paraId="061E2A8A">
      <w:pPr>
        <w:pageBreakBefore w:val="0"/>
        <w:kinsoku/>
        <w:wordWrap/>
        <w:overflowPunct/>
        <w:topLinePunct w:val="0"/>
        <w:bidi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本单位预算公开信息反馈和联系方式：</w:t>
      </w:r>
    </w:p>
    <w:p w14:paraId="07D38901">
      <w:pPr>
        <w:pageBreakBefore w:val="0"/>
        <w:kinsoku/>
        <w:wordWrap/>
        <w:overflowPunct/>
        <w:topLinePunct w:val="0"/>
        <w:bidi w:val="0"/>
        <w:snapToGrid w:val="0"/>
        <w:spacing w:line="600" w:lineRule="exact"/>
        <w:ind w:firstLine="640" w:firstLineChars="200"/>
        <w:rPr>
          <w:rFonts w:hint="default" w:ascii="仿宋_GB2312" w:hAnsi="仿宋_GB2312" w:eastAsia="仿宋_GB2312" w:cs="仿宋_GB2312"/>
          <w:sz w:val="32"/>
          <w:szCs w:val="32"/>
          <w:lang w:val="en-US" w:eastAsia="zh-CN"/>
        </w:rPr>
        <w:sectPr>
          <w:pgSz w:w="11910" w:h="16840"/>
          <w:pgMar w:top="1580" w:right="1020" w:bottom="280" w:left="1240" w:header="720" w:footer="720" w:gutter="0"/>
          <w:pgNumType w:fmt="numberInDash"/>
          <w:cols w:space="720" w:num="1"/>
        </w:sect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锡林郭勒盟公安局</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8241192</w:t>
      </w:r>
    </w:p>
    <w:p w14:paraId="4CB0C7D5">
      <w:pPr>
        <w:pStyle w:val="7"/>
        <w:pageBreakBefore w:val="0"/>
        <w:tabs>
          <w:tab w:val="left" w:pos="4392"/>
        </w:tabs>
        <w:kinsoku/>
        <w:wordWrap/>
        <w:overflowPunct/>
        <w:topLinePunct w:val="0"/>
        <w:bidi w:val="0"/>
        <w:spacing w:before="0" w:after="0" w:line="600" w:lineRule="exact"/>
        <w:jc w:val="center"/>
        <w:rPr>
          <w:sz w:val="23"/>
        </w:rPr>
      </w:pPr>
      <w:r>
        <w:rPr>
          <w:rFonts w:hint="eastAsia" w:ascii="Arial Unicode MS" w:hAnsi="Arial Unicode MS" w:eastAsia="Arial Unicode MS" w:cs="Arial Unicode MS"/>
          <w:b w:val="0"/>
          <w:bCs w:val="0"/>
          <w:sz w:val="36"/>
          <w:szCs w:val="36"/>
        </w:rPr>
        <w:t xml:space="preserve">第五部分 </w:t>
      </w:r>
      <w:r>
        <w:rPr>
          <w:rFonts w:hint="eastAsia" w:ascii="Arial Unicode MS" w:hAnsi="Arial Unicode MS" w:eastAsia="Arial Unicode MS" w:cs="Arial Unicode MS"/>
          <w:b w:val="0"/>
          <w:bCs w:val="0"/>
          <w:sz w:val="36"/>
          <w:szCs w:val="36"/>
          <w:lang w:val="en-US" w:eastAsia="zh-CN"/>
        </w:rPr>
        <w:t>2025年度锡林郭勒盟公安局</w:t>
      </w:r>
      <w:r>
        <w:rPr>
          <w:rFonts w:hint="eastAsia" w:ascii="Arial Unicode MS" w:hAnsi="Arial Unicode MS" w:eastAsia="Arial Unicode MS" w:cs="Arial Unicode MS"/>
          <w:b w:val="0"/>
          <w:bCs w:val="0"/>
          <w:sz w:val="36"/>
          <w:szCs w:val="36"/>
        </w:rPr>
        <w:t>预算表</w:t>
      </w:r>
    </w:p>
    <w:p w14:paraId="395B0785">
      <w:pPr>
        <w:pageBreakBefore w:val="0"/>
        <w:kinsoku/>
        <w:wordWrap/>
        <w:overflowPunct/>
        <w:topLinePunct w:val="0"/>
        <w:bidi w:val="0"/>
        <w:spacing w:line="600" w:lineRule="exact"/>
        <w:rPr>
          <w:rFonts w:eastAsia="仿宋_GB2312" w:cstheme="minorBidi"/>
          <w:sz w:val="30"/>
          <w:szCs w:val="30"/>
        </w:rPr>
      </w:pPr>
    </w:p>
    <w:tbl>
      <w:tblPr>
        <w:tblStyle w:val="19"/>
        <w:tblW w:w="68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11"/>
        <w:gridCol w:w="1495"/>
        <w:gridCol w:w="3100"/>
        <w:gridCol w:w="1495"/>
        <w:gridCol w:w="965"/>
      </w:tblGrid>
      <w:tr w14:paraId="11357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17142" w:type="dxa"/>
            <w:gridSpan w:val="4"/>
            <w:tcBorders>
              <w:top w:val="nil"/>
              <w:left w:val="nil"/>
              <w:bottom w:val="nil"/>
              <w:right w:val="nil"/>
            </w:tcBorders>
            <w:shd w:val="clear" w:color="auto" w:fill="FFFFFF"/>
            <w:noWrap/>
            <w:vAlign w:val="center"/>
          </w:tcPr>
          <w:p w14:paraId="7480A24C">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w:t>
            </w:r>
          </w:p>
        </w:tc>
        <w:tc>
          <w:tcPr>
            <w:tcW w:w="1714" w:type="dxa"/>
            <w:tcBorders>
              <w:top w:val="nil"/>
              <w:left w:val="nil"/>
              <w:bottom w:val="nil"/>
              <w:right w:val="nil"/>
            </w:tcBorders>
            <w:shd w:val="clear" w:color="auto" w:fill="FFFFFF"/>
            <w:noWrap/>
            <w:vAlign w:val="center"/>
          </w:tcPr>
          <w:p w14:paraId="7458CBBF">
            <w:pPr>
              <w:jc w:val="left"/>
              <w:rPr>
                <w:rFonts w:hint="eastAsia" w:ascii="宋体" w:hAnsi="宋体" w:eastAsia="宋体" w:cs="宋体"/>
                <w:i w:val="0"/>
                <w:iCs w:val="0"/>
                <w:color w:val="000000"/>
                <w:sz w:val="36"/>
                <w:szCs w:val="36"/>
                <w:u w:val="none"/>
              </w:rPr>
            </w:pPr>
          </w:p>
        </w:tc>
      </w:tr>
      <w:tr w14:paraId="0CF0F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0" w:type="auto"/>
            <w:gridSpan w:val="4"/>
            <w:tcBorders>
              <w:top w:val="nil"/>
              <w:left w:val="nil"/>
              <w:bottom w:val="nil"/>
              <w:right w:val="nil"/>
            </w:tcBorders>
            <w:shd w:val="clear" w:color="auto" w:fill="FFFFFF"/>
            <w:noWrap/>
            <w:vAlign w:val="center"/>
          </w:tcPr>
          <w:p w14:paraId="4DA5D88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收支总表</w:t>
            </w:r>
          </w:p>
        </w:tc>
        <w:tc>
          <w:tcPr>
            <w:tcW w:w="0" w:type="auto"/>
            <w:tcBorders>
              <w:top w:val="nil"/>
              <w:left w:val="nil"/>
              <w:bottom w:val="nil"/>
              <w:right w:val="nil"/>
            </w:tcBorders>
            <w:shd w:val="clear" w:color="auto" w:fill="FFFFFF"/>
            <w:noWrap/>
            <w:vAlign w:val="center"/>
          </w:tcPr>
          <w:p w14:paraId="62E5715E">
            <w:pPr>
              <w:jc w:val="left"/>
              <w:rPr>
                <w:rFonts w:hint="eastAsia" w:ascii="宋体" w:hAnsi="宋体" w:eastAsia="宋体" w:cs="宋体"/>
                <w:b/>
                <w:bCs/>
                <w:i w:val="0"/>
                <w:iCs w:val="0"/>
                <w:color w:val="000000"/>
                <w:sz w:val="36"/>
                <w:szCs w:val="36"/>
                <w:u w:val="none"/>
              </w:rPr>
            </w:pPr>
          </w:p>
        </w:tc>
      </w:tr>
      <w:tr w14:paraId="4688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FFFFFF"/>
            <w:noWrap/>
            <w:vAlign w:val="center"/>
          </w:tcPr>
          <w:p w14:paraId="0BFC4A16">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596EC70">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B04CAED">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61422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0" w:type="auto"/>
            <w:tcBorders>
              <w:top w:val="nil"/>
              <w:left w:val="nil"/>
              <w:bottom w:val="nil"/>
              <w:right w:val="nil"/>
            </w:tcBorders>
            <w:shd w:val="clear" w:color="auto" w:fill="auto"/>
            <w:noWrap/>
            <w:vAlign w:val="bottom"/>
          </w:tcPr>
          <w:p w14:paraId="5387340B">
            <w:pPr>
              <w:rPr>
                <w:rFonts w:hint="eastAsia" w:ascii="宋体" w:hAnsi="宋体" w:eastAsia="宋体" w:cs="宋体"/>
                <w:i w:val="0"/>
                <w:iCs w:val="0"/>
                <w:color w:val="000000"/>
                <w:sz w:val="22"/>
                <w:szCs w:val="22"/>
                <w:u w:val="none"/>
              </w:rPr>
            </w:pPr>
          </w:p>
        </w:tc>
      </w:tr>
      <w:tr w14:paraId="07AA1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A31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CA1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w:t>
            </w:r>
          </w:p>
        </w:tc>
        <w:tc>
          <w:tcPr>
            <w:tcW w:w="0" w:type="auto"/>
            <w:tcBorders>
              <w:top w:val="nil"/>
              <w:left w:val="nil"/>
              <w:bottom w:val="nil"/>
              <w:right w:val="nil"/>
            </w:tcBorders>
            <w:shd w:val="clear" w:color="auto" w:fill="FFFFFF"/>
            <w:noWrap/>
            <w:vAlign w:val="center"/>
          </w:tcPr>
          <w:p w14:paraId="39E53233">
            <w:pPr>
              <w:jc w:val="left"/>
              <w:rPr>
                <w:rFonts w:hint="eastAsia" w:ascii="宋体" w:hAnsi="宋体" w:eastAsia="宋体" w:cs="宋体"/>
                <w:b/>
                <w:bCs/>
                <w:i w:val="0"/>
                <w:iCs w:val="0"/>
                <w:color w:val="000000"/>
                <w:sz w:val="30"/>
                <w:szCs w:val="30"/>
                <w:u w:val="none"/>
              </w:rPr>
            </w:pPr>
          </w:p>
        </w:tc>
      </w:tr>
      <w:tr w14:paraId="7B0C9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1C49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    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A1B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2DE8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    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D9F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0" w:type="auto"/>
            <w:tcBorders>
              <w:top w:val="nil"/>
              <w:left w:val="nil"/>
              <w:bottom w:val="nil"/>
              <w:right w:val="nil"/>
            </w:tcBorders>
            <w:shd w:val="clear" w:color="auto" w:fill="FFFFFF"/>
            <w:noWrap/>
            <w:vAlign w:val="center"/>
          </w:tcPr>
          <w:p w14:paraId="2346B923">
            <w:pPr>
              <w:jc w:val="left"/>
              <w:rPr>
                <w:rFonts w:hint="eastAsia" w:ascii="宋体" w:hAnsi="宋体" w:eastAsia="宋体" w:cs="宋体"/>
                <w:b/>
                <w:bCs/>
                <w:i w:val="0"/>
                <w:iCs w:val="0"/>
                <w:color w:val="000000"/>
                <w:sz w:val="30"/>
                <w:szCs w:val="30"/>
                <w:u w:val="none"/>
              </w:rPr>
            </w:pPr>
          </w:p>
        </w:tc>
      </w:tr>
      <w:tr w14:paraId="2C8F5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EF9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B1E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124,536,443.00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C27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7076A">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175D151">
            <w:pPr>
              <w:jc w:val="left"/>
              <w:rPr>
                <w:rFonts w:hint="eastAsia" w:ascii="宋体" w:hAnsi="宋体" w:eastAsia="宋体" w:cs="宋体"/>
                <w:i w:val="0"/>
                <w:iCs w:val="0"/>
                <w:color w:val="000000"/>
                <w:sz w:val="24"/>
                <w:szCs w:val="24"/>
                <w:u w:val="none"/>
              </w:rPr>
            </w:pPr>
          </w:p>
        </w:tc>
      </w:tr>
      <w:tr w14:paraId="308F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820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8748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5D1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二、外交支出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BF19D">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37598EF2">
            <w:pPr>
              <w:jc w:val="left"/>
              <w:rPr>
                <w:rFonts w:hint="eastAsia" w:ascii="宋体" w:hAnsi="宋体" w:eastAsia="宋体" w:cs="宋体"/>
                <w:i w:val="0"/>
                <w:iCs w:val="0"/>
                <w:color w:val="000000"/>
                <w:sz w:val="24"/>
                <w:szCs w:val="24"/>
                <w:u w:val="none"/>
              </w:rPr>
            </w:pPr>
          </w:p>
        </w:tc>
      </w:tr>
      <w:tr w14:paraId="5C05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F2C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67B3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FE4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3776E">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21A9069E">
            <w:pPr>
              <w:jc w:val="left"/>
              <w:rPr>
                <w:rFonts w:hint="eastAsia" w:ascii="宋体" w:hAnsi="宋体" w:eastAsia="宋体" w:cs="宋体"/>
                <w:i w:val="0"/>
                <w:iCs w:val="0"/>
                <w:color w:val="000000"/>
                <w:sz w:val="24"/>
                <w:szCs w:val="24"/>
                <w:u w:val="none"/>
              </w:rPr>
            </w:pPr>
          </w:p>
        </w:tc>
      </w:tr>
      <w:tr w14:paraId="2FD98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D279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四、财政专户管理资金收入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11211">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8B7F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DEBF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119,825,640.96</w:t>
            </w:r>
          </w:p>
        </w:tc>
        <w:tc>
          <w:tcPr>
            <w:tcW w:w="0" w:type="auto"/>
            <w:tcBorders>
              <w:top w:val="nil"/>
              <w:left w:val="nil"/>
              <w:bottom w:val="nil"/>
              <w:right w:val="nil"/>
            </w:tcBorders>
            <w:shd w:val="clear" w:color="auto" w:fill="FFFFFF"/>
            <w:noWrap/>
            <w:vAlign w:val="center"/>
          </w:tcPr>
          <w:p w14:paraId="534B6CFC">
            <w:pPr>
              <w:jc w:val="left"/>
              <w:rPr>
                <w:rFonts w:hint="eastAsia" w:ascii="宋体" w:hAnsi="宋体" w:eastAsia="宋体" w:cs="宋体"/>
                <w:i w:val="0"/>
                <w:iCs w:val="0"/>
                <w:color w:val="000000"/>
                <w:sz w:val="24"/>
                <w:szCs w:val="24"/>
                <w:u w:val="none"/>
              </w:rPr>
            </w:pPr>
          </w:p>
        </w:tc>
      </w:tr>
      <w:tr w14:paraId="35CC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5D22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五、事业收入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1CFAF6">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8B8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4D3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1,010,000.00</w:t>
            </w:r>
          </w:p>
        </w:tc>
        <w:tc>
          <w:tcPr>
            <w:tcW w:w="0" w:type="auto"/>
            <w:tcBorders>
              <w:top w:val="nil"/>
              <w:left w:val="nil"/>
              <w:bottom w:val="nil"/>
              <w:right w:val="nil"/>
            </w:tcBorders>
            <w:shd w:val="clear" w:color="auto" w:fill="FFFFFF"/>
            <w:noWrap/>
            <w:vAlign w:val="center"/>
          </w:tcPr>
          <w:p w14:paraId="084D5959">
            <w:pPr>
              <w:jc w:val="left"/>
              <w:rPr>
                <w:rFonts w:hint="eastAsia" w:ascii="宋体" w:hAnsi="宋体" w:eastAsia="宋体" w:cs="宋体"/>
                <w:i w:val="0"/>
                <w:iCs w:val="0"/>
                <w:color w:val="000000"/>
                <w:sz w:val="24"/>
                <w:szCs w:val="24"/>
                <w:u w:val="none"/>
              </w:rPr>
            </w:pPr>
          </w:p>
        </w:tc>
      </w:tr>
      <w:tr w14:paraId="660B5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F0B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六、事业单位经营收入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BE643">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D69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六、科学技术支出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BC68F">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1B07D07E">
            <w:pPr>
              <w:jc w:val="left"/>
              <w:rPr>
                <w:rFonts w:hint="eastAsia" w:ascii="宋体" w:hAnsi="宋体" w:eastAsia="宋体" w:cs="宋体"/>
                <w:i w:val="0"/>
                <w:iCs w:val="0"/>
                <w:color w:val="000000"/>
                <w:sz w:val="24"/>
                <w:szCs w:val="24"/>
                <w:u w:val="none"/>
              </w:rPr>
            </w:pPr>
          </w:p>
        </w:tc>
      </w:tr>
      <w:tr w14:paraId="35378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E5A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七、上级补助收入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0C18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BA0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七、文化体育旅游与传媒支出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E24DE">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7AE03284">
            <w:pPr>
              <w:jc w:val="left"/>
              <w:rPr>
                <w:rFonts w:hint="eastAsia" w:ascii="宋体" w:hAnsi="宋体" w:eastAsia="宋体" w:cs="宋体"/>
                <w:i w:val="0"/>
                <w:iCs w:val="0"/>
                <w:color w:val="000000"/>
                <w:sz w:val="24"/>
                <w:szCs w:val="24"/>
                <w:u w:val="none"/>
              </w:rPr>
            </w:pPr>
          </w:p>
        </w:tc>
      </w:tr>
      <w:tr w14:paraId="1762E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02C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八、附属单位上缴收入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3394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E697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EB21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7,400,122.40</w:t>
            </w:r>
          </w:p>
        </w:tc>
        <w:tc>
          <w:tcPr>
            <w:tcW w:w="0" w:type="auto"/>
            <w:tcBorders>
              <w:top w:val="nil"/>
              <w:left w:val="nil"/>
              <w:bottom w:val="nil"/>
              <w:right w:val="nil"/>
            </w:tcBorders>
            <w:shd w:val="clear" w:color="auto" w:fill="FFFFFF"/>
            <w:noWrap/>
            <w:vAlign w:val="center"/>
          </w:tcPr>
          <w:p w14:paraId="0FF4F9C8">
            <w:pPr>
              <w:jc w:val="left"/>
              <w:rPr>
                <w:rFonts w:hint="eastAsia" w:ascii="宋体" w:hAnsi="宋体" w:eastAsia="宋体" w:cs="宋体"/>
                <w:i w:val="0"/>
                <w:iCs w:val="0"/>
                <w:color w:val="000000"/>
                <w:sz w:val="24"/>
                <w:szCs w:val="24"/>
                <w:u w:val="none"/>
              </w:rPr>
            </w:pPr>
          </w:p>
        </w:tc>
      </w:tr>
      <w:tr w14:paraId="45691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640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九、其他收入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6CE2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34F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九、社会保险基金支出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99FAB">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18A7FAAD">
            <w:pPr>
              <w:jc w:val="left"/>
              <w:rPr>
                <w:rFonts w:hint="eastAsia" w:ascii="宋体" w:hAnsi="宋体" w:eastAsia="宋体" w:cs="宋体"/>
                <w:i w:val="0"/>
                <w:iCs w:val="0"/>
                <w:color w:val="000000"/>
                <w:sz w:val="24"/>
                <w:szCs w:val="24"/>
                <w:u w:val="none"/>
              </w:rPr>
            </w:pPr>
          </w:p>
        </w:tc>
      </w:tr>
      <w:tr w14:paraId="08D72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442E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39E49">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AEB4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D87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2,613,306.00</w:t>
            </w:r>
          </w:p>
        </w:tc>
        <w:tc>
          <w:tcPr>
            <w:tcW w:w="0" w:type="auto"/>
            <w:tcBorders>
              <w:top w:val="nil"/>
              <w:left w:val="nil"/>
              <w:bottom w:val="nil"/>
              <w:right w:val="nil"/>
            </w:tcBorders>
            <w:shd w:val="clear" w:color="auto" w:fill="FFFFFF"/>
            <w:noWrap/>
            <w:vAlign w:val="center"/>
          </w:tcPr>
          <w:p w14:paraId="6D4326EC">
            <w:pPr>
              <w:jc w:val="left"/>
              <w:rPr>
                <w:rFonts w:hint="eastAsia" w:ascii="宋体" w:hAnsi="宋体" w:eastAsia="宋体" w:cs="宋体"/>
                <w:i w:val="0"/>
                <w:iCs w:val="0"/>
                <w:color w:val="000000"/>
                <w:sz w:val="24"/>
                <w:szCs w:val="24"/>
                <w:u w:val="none"/>
              </w:rPr>
            </w:pPr>
          </w:p>
        </w:tc>
      </w:tr>
      <w:tr w14:paraId="06A1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DE31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9382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E63A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十一、节能环保支出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D6775">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5BF90FDF">
            <w:pPr>
              <w:jc w:val="left"/>
              <w:rPr>
                <w:rFonts w:hint="eastAsia" w:ascii="宋体" w:hAnsi="宋体" w:eastAsia="宋体" w:cs="宋体"/>
                <w:i w:val="0"/>
                <w:iCs w:val="0"/>
                <w:color w:val="000000"/>
                <w:sz w:val="24"/>
                <w:szCs w:val="24"/>
                <w:u w:val="none"/>
              </w:rPr>
            </w:pPr>
          </w:p>
        </w:tc>
      </w:tr>
      <w:tr w14:paraId="7E448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0973B">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6CDD7">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8332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十二、城市社区支出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27F5C">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54BF5A10">
            <w:pPr>
              <w:jc w:val="left"/>
              <w:rPr>
                <w:rFonts w:hint="eastAsia" w:ascii="宋体" w:hAnsi="宋体" w:eastAsia="宋体" w:cs="宋体"/>
                <w:i w:val="0"/>
                <w:iCs w:val="0"/>
                <w:color w:val="000000"/>
                <w:sz w:val="24"/>
                <w:szCs w:val="24"/>
                <w:u w:val="none"/>
              </w:rPr>
            </w:pPr>
          </w:p>
        </w:tc>
      </w:tr>
      <w:tr w14:paraId="499FB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8704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A56D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47D4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BBED6">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0290B0D9">
            <w:pPr>
              <w:jc w:val="left"/>
              <w:rPr>
                <w:rFonts w:hint="eastAsia" w:ascii="宋体" w:hAnsi="宋体" w:eastAsia="宋体" w:cs="宋体"/>
                <w:i w:val="0"/>
                <w:iCs w:val="0"/>
                <w:color w:val="000000"/>
                <w:sz w:val="24"/>
                <w:szCs w:val="24"/>
                <w:u w:val="none"/>
              </w:rPr>
            </w:pPr>
          </w:p>
        </w:tc>
      </w:tr>
      <w:tr w14:paraId="1F4C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15A14">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E0332">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051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十四、交通运输支出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BC269">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1DE7BEE2">
            <w:pPr>
              <w:jc w:val="left"/>
              <w:rPr>
                <w:rFonts w:hint="eastAsia" w:ascii="宋体" w:hAnsi="宋体" w:eastAsia="宋体" w:cs="宋体"/>
                <w:i w:val="0"/>
                <w:iCs w:val="0"/>
                <w:color w:val="000000"/>
                <w:sz w:val="24"/>
                <w:szCs w:val="24"/>
                <w:u w:val="none"/>
              </w:rPr>
            </w:pPr>
          </w:p>
        </w:tc>
      </w:tr>
      <w:tr w14:paraId="7E9A4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50B87">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8932C">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644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十五、资源勘探工业信息等支出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9C5A8">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70EAE692">
            <w:pPr>
              <w:jc w:val="left"/>
              <w:rPr>
                <w:rFonts w:hint="eastAsia" w:ascii="宋体" w:hAnsi="宋体" w:eastAsia="宋体" w:cs="宋体"/>
                <w:i w:val="0"/>
                <w:iCs w:val="0"/>
                <w:color w:val="000000"/>
                <w:sz w:val="24"/>
                <w:szCs w:val="24"/>
                <w:u w:val="none"/>
              </w:rPr>
            </w:pPr>
          </w:p>
        </w:tc>
      </w:tr>
      <w:tr w14:paraId="139A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B509B">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BB8F8">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35F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02303">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E618058">
            <w:pPr>
              <w:jc w:val="left"/>
              <w:rPr>
                <w:rFonts w:hint="eastAsia" w:ascii="宋体" w:hAnsi="宋体" w:eastAsia="宋体" w:cs="宋体"/>
                <w:i w:val="0"/>
                <w:iCs w:val="0"/>
                <w:color w:val="000000"/>
                <w:sz w:val="24"/>
                <w:szCs w:val="24"/>
                <w:u w:val="none"/>
              </w:rPr>
            </w:pPr>
          </w:p>
        </w:tc>
      </w:tr>
      <w:tr w14:paraId="71CE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9FACF">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16E33">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C35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十七、金融支出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495D3">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6A6A5E0">
            <w:pPr>
              <w:jc w:val="left"/>
              <w:rPr>
                <w:rFonts w:hint="eastAsia" w:ascii="宋体" w:hAnsi="宋体" w:eastAsia="宋体" w:cs="宋体"/>
                <w:i w:val="0"/>
                <w:iCs w:val="0"/>
                <w:color w:val="000000"/>
                <w:sz w:val="24"/>
                <w:szCs w:val="24"/>
                <w:u w:val="none"/>
              </w:rPr>
            </w:pPr>
          </w:p>
        </w:tc>
      </w:tr>
      <w:tr w14:paraId="6A33B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9873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2FC9B">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2B1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十八、援助其他地区支出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7952D">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EFDA401">
            <w:pPr>
              <w:jc w:val="left"/>
              <w:rPr>
                <w:rFonts w:hint="eastAsia" w:ascii="宋体" w:hAnsi="宋体" w:eastAsia="宋体" w:cs="宋体"/>
                <w:i w:val="0"/>
                <w:iCs w:val="0"/>
                <w:color w:val="000000"/>
                <w:sz w:val="24"/>
                <w:szCs w:val="24"/>
                <w:u w:val="none"/>
              </w:rPr>
            </w:pPr>
          </w:p>
        </w:tc>
      </w:tr>
      <w:tr w14:paraId="4F19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00779">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75E1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108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十九、自然资源海洋气象等支出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BBD15">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147B010D">
            <w:pPr>
              <w:jc w:val="left"/>
              <w:rPr>
                <w:rFonts w:hint="eastAsia" w:ascii="宋体" w:hAnsi="宋体" w:eastAsia="宋体" w:cs="宋体"/>
                <w:i w:val="0"/>
                <w:iCs w:val="0"/>
                <w:color w:val="000000"/>
                <w:sz w:val="24"/>
                <w:szCs w:val="24"/>
                <w:u w:val="none"/>
              </w:rPr>
            </w:pPr>
          </w:p>
        </w:tc>
      </w:tr>
      <w:tr w14:paraId="4B8F5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E249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AD5A6">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5065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95F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7,314,732.00</w:t>
            </w:r>
          </w:p>
        </w:tc>
        <w:tc>
          <w:tcPr>
            <w:tcW w:w="0" w:type="auto"/>
            <w:tcBorders>
              <w:top w:val="nil"/>
              <w:left w:val="nil"/>
              <w:bottom w:val="nil"/>
              <w:right w:val="nil"/>
            </w:tcBorders>
            <w:shd w:val="clear" w:color="auto" w:fill="FFFFFF"/>
            <w:noWrap/>
            <w:vAlign w:val="center"/>
          </w:tcPr>
          <w:p w14:paraId="0E9DBB08">
            <w:pPr>
              <w:jc w:val="left"/>
              <w:rPr>
                <w:rFonts w:hint="eastAsia" w:ascii="宋体" w:hAnsi="宋体" w:eastAsia="宋体" w:cs="宋体"/>
                <w:i w:val="0"/>
                <w:iCs w:val="0"/>
                <w:color w:val="000000"/>
                <w:sz w:val="24"/>
                <w:szCs w:val="24"/>
                <w:u w:val="none"/>
              </w:rPr>
            </w:pPr>
          </w:p>
        </w:tc>
      </w:tr>
      <w:tr w14:paraId="3C48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6C34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D650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360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二十一、粮油物资储备支出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3981E">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1C3F2F89">
            <w:pPr>
              <w:jc w:val="left"/>
              <w:rPr>
                <w:rFonts w:hint="eastAsia" w:ascii="宋体" w:hAnsi="宋体" w:eastAsia="宋体" w:cs="宋体"/>
                <w:i w:val="0"/>
                <w:iCs w:val="0"/>
                <w:color w:val="000000"/>
                <w:sz w:val="24"/>
                <w:szCs w:val="24"/>
                <w:u w:val="none"/>
              </w:rPr>
            </w:pPr>
          </w:p>
        </w:tc>
      </w:tr>
      <w:tr w14:paraId="6CA54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D771E">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AC8FA">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176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二十二、国有资本经营预算支出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0A0476">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2008F1D2">
            <w:pPr>
              <w:jc w:val="left"/>
              <w:rPr>
                <w:rFonts w:hint="eastAsia" w:ascii="宋体" w:hAnsi="宋体" w:eastAsia="宋体" w:cs="宋体"/>
                <w:i w:val="0"/>
                <w:iCs w:val="0"/>
                <w:color w:val="000000"/>
                <w:sz w:val="24"/>
                <w:szCs w:val="24"/>
                <w:u w:val="none"/>
              </w:rPr>
            </w:pPr>
          </w:p>
        </w:tc>
      </w:tr>
      <w:tr w14:paraId="5BEF9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94CE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0E82E">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E2A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二十三、灾害防治及应急管理支出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1F52D">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3CB6B7D4">
            <w:pPr>
              <w:jc w:val="left"/>
              <w:rPr>
                <w:rFonts w:hint="eastAsia" w:ascii="宋体" w:hAnsi="宋体" w:eastAsia="宋体" w:cs="宋体"/>
                <w:i w:val="0"/>
                <w:iCs w:val="0"/>
                <w:color w:val="000000"/>
                <w:sz w:val="24"/>
                <w:szCs w:val="24"/>
                <w:u w:val="none"/>
              </w:rPr>
            </w:pPr>
          </w:p>
        </w:tc>
      </w:tr>
      <w:tr w14:paraId="016D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81183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DB6D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8393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二十四、预备费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FB9D2">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62D950F7">
            <w:pPr>
              <w:jc w:val="left"/>
              <w:rPr>
                <w:rFonts w:hint="eastAsia" w:ascii="宋体" w:hAnsi="宋体" w:eastAsia="宋体" w:cs="宋体"/>
                <w:i w:val="0"/>
                <w:iCs w:val="0"/>
                <w:color w:val="000000"/>
                <w:sz w:val="24"/>
                <w:szCs w:val="24"/>
                <w:u w:val="none"/>
              </w:rPr>
            </w:pPr>
          </w:p>
        </w:tc>
      </w:tr>
      <w:tr w14:paraId="3AB5A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2F0E7">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E5747">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93F1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二十五、其他支出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EED2C">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7E16E905">
            <w:pPr>
              <w:jc w:val="left"/>
              <w:rPr>
                <w:rFonts w:hint="eastAsia" w:ascii="宋体" w:hAnsi="宋体" w:eastAsia="宋体" w:cs="宋体"/>
                <w:i w:val="0"/>
                <w:iCs w:val="0"/>
                <w:color w:val="000000"/>
                <w:sz w:val="24"/>
                <w:szCs w:val="24"/>
                <w:u w:val="none"/>
              </w:rPr>
            </w:pPr>
          </w:p>
        </w:tc>
      </w:tr>
      <w:tr w14:paraId="253F1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ACE6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F5148">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E22C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二十六、转移性支付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58B12">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9B9B9BA">
            <w:pPr>
              <w:jc w:val="left"/>
              <w:rPr>
                <w:rFonts w:hint="eastAsia" w:ascii="宋体" w:hAnsi="宋体" w:eastAsia="宋体" w:cs="宋体"/>
                <w:i w:val="0"/>
                <w:iCs w:val="0"/>
                <w:color w:val="000000"/>
                <w:sz w:val="24"/>
                <w:szCs w:val="24"/>
                <w:u w:val="none"/>
              </w:rPr>
            </w:pPr>
          </w:p>
        </w:tc>
      </w:tr>
      <w:tr w14:paraId="29C9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023CF">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7E11A">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D9F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二十七、债务还本支出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BC0E5">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3C02D7D">
            <w:pPr>
              <w:jc w:val="left"/>
              <w:rPr>
                <w:rFonts w:hint="eastAsia" w:ascii="宋体" w:hAnsi="宋体" w:eastAsia="宋体" w:cs="宋体"/>
                <w:i w:val="0"/>
                <w:iCs w:val="0"/>
                <w:color w:val="000000"/>
                <w:sz w:val="24"/>
                <w:szCs w:val="24"/>
                <w:u w:val="none"/>
              </w:rPr>
            </w:pPr>
          </w:p>
        </w:tc>
      </w:tr>
      <w:tr w14:paraId="38F2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2DDF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BAE7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65DF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二十八、债务付息支出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9EDC1">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60748DA8">
            <w:pPr>
              <w:jc w:val="left"/>
              <w:rPr>
                <w:rFonts w:hint="eastAsia" w:ascii="宋体" w:hAnsi="宋体" w:eastAsia="宋体" w:cs="宋体"/>
                <w:i w:val="0"/>
                <w:iCs w:val="0"/>
                <w:color w:val="000000"/>
                <w:sz w:val="24"/>
                <w:szCs w:val="24"/>
                <w:u w:val="none"/>
              </w:rPr>
            </w:pPr>
          </w:p>
        </w:tc>
      </w:tr>
      <w:tr w14:paraId="72CD1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39669">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2E927">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191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二十九、债务发行费用支出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A525D">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43B93883">
            <w:pPr>
              <w:jc w:val="left"/>
              <w:rPr>
                <w:rFonts w:hint="eastAsia" w:ascii="宋体" w:hAnsi="宋体" w:eastAsia="宋体" w:cs="宋体"/>
                <w:i w:val="0"/>
                <w:iCs w:val="0"/>
                <w:color w:val="000000"/>
                <w:sz w:val="24"/>
                <w:szCs w:val="24"/>
                <w:u w:val="none"/>
              </w:rPr>
            </w:pPr>
          </w:p>
        </w:tc>
      </w:tr>
      <w:tr w14:paraId="30169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F8CBA">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27693">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907E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三十、抗疫特别国债还本支出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66E68">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64C96C08">
            <w:pPr>
              <w:jc w:val="left"/>
              <w:rPr>
                <w:rFonts w:hint="eastAsia" w:ascii="宋体" w:hAnsi="宋体" w:eastAsia="宋体" w:cs="宋体"/>
                <w:i w:val="0"/>
                <w:iCs w:val="0"/>
                <w:color w:val="000000"/>
                <w:sz w:val="24"/>
                <w:szCs w:val="24"/>
                <w:u w:val="none"/>
              </w:rPr>
            </w:pPr>
          </w:p>
        </w:tc>
      </w:tr>
      <w:tr w14:paraId="76A6C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002D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9874C">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D2F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三十一、与中央财政往来性支出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29BF6">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39F2BCED">
            <w:pPr>
              <w:jc w:val="left"/>
              <w:rPr>
                <w:rFonts w:hint="eastAsia" w:ascii="宋体" w:hAnsi="宋体" w:eastAsia="宋体" w:cs="宋体"/>
                <w:i w:val="0"/>
                <w:iCs w:val="0"/>
                <w:color w:val="000000"/>
                <w:sz w:val="24"/>
                <w:szCs w:val="24"/>
                <w:u w:val="none"/>
              </w:rPr>
            </w:pPr>
          </w:p>
        </w:tc>
      </w:tr>
      <w:tr w14:paraId="57C41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B81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AAB8D">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124,536,443.00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5EBE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5D43E">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138,163,801.36</w:t>
            </w:r>
          </w:p>
        </w:tc>
        <w:tc>
          <w:tcPr>
            <w:tcW w:w="0" w:type="auto"/>
            <w:tcBorders>
              <w:top w:val="nil"/>
              <w:left w:val="nil"/>
              <w:bottom w:val="nil"/>
              <w:right w:val="nil"/>
            </w:tcBorders>
            <w:shd w:val="clear" w:color="auto" w:fill="FFFFFF"/>
            <w:noWrap/>
            <w:vAlign w:val="center"/>
          </w:tcPr>
          <w:p w14:paraId="2195A654">
            <w:pPr>
              <w:jc w:val="left"/>
              <w:rPr>
                <w:rFonts w:hint="eastAsia" w:ascii="宋体" w:hAnsi="宋体" w:eastAsia="宋体" w:cs="宋体"/>
                <w:b/>
                <w:bCs/>
                <w:i w:val="0"/>
                <w:iCs w:val="0"/>
                <w:color w:val="000000"/>
                <w:sz w:val="24"/>
                <w:szCs w:val="24"/>
                <w:u w:val="none"/>
              </w:rPr>
            </w:pPr>
          </w:p>
        </w:tc>
      </w:tr>
      <w:tr w14:paraId="066BC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B83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上年结转结余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B43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13,627,358.36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77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年终结转结余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E1D9B">
            <w:pPr>
              <w:jc w:val="right"/>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06C88070">
            <w:pPr>
              <w:jc w:val="left"/>
              <w:rPr>
                <w:rFonts w:hint="eastAsia" w:ascii="宋体" w:hAnsi="宋体" w:eastAsia="宋体" w:cs="宋体"/>
                <w:i w:val="0"/>
                <w:iCs w:val="0"/>
                <w:color w:val="000000"/>
                <w:sz w:val="24"/>
                <w:szCs w:val="24"/>
                <w:u w:val="none"/>
              </w:rPr>
            </w:pPr>
          </w:p>
        </w:tc>
      </w:tr>
      <w:tr w14:paraId="0DAA1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5C9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1C35B">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138,163,801.36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F00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B4475">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138,163,801.36</w:t>
            </w:r>
          </w:p>
        </w:tc>
        <w:tc>
          <w:tcPr>
            <w:tcW w:w="0" w:type="auto"/>
            <w:tcBorders>
              <w:top w:val="nil"/>
              <w:left w:val="nil"/>
              <w:bottom w:val="nil"/>
              <w:right w:val="nil"/>
            </w:tcBorders>
            <w:shd w:val="clear" w:color="auto" w:fill="FFFFFF"/>
            <w:noWrap/>
            <w:vAlign w:val="center"/>
          </w:tcPr>
          <w:p w14:paraId="3A81CB43">
            <w:pPr>
              <w:jc w:val="left"/>
              <w:rPr>
                <w:rFonts w:hint="eastAsia" w:ascii="宋体" w:hAnsi="宋体" w:eastAsia="宋体" w:cs="宋体"/>
                <w:b/>
                <w:bCs/>
                <w:i w:val="0"/>
                <w:iCs w:val="0"/>
                <w:color w:val="000000"/>
                <w:sz w:val="24"/>
                <w:szCs w:val="24"/>
                <w:u w:val="none"/>
              </w:rPr>
            </w:pPr>
          </w:p>
        </w:tc>
      </w:tr>
    </w:tbl>
    <w:p w14:paraId="684A4FCE">
      <w:pPr>
        <w:pStyle w:val="2"/>
        <w:rPr>
          <w:rFonts w:eastAsia="仿宋_GB2312" w:cstheme="minorBidi"/>
          <w:sz w:val="30"/>
          <w:szCs w:val="30"/>
        </w:rPr>
      </w:pPr>
    </w:p>
    <w:tbl>
      <w:tblPr>
        <w:tblStyle w:val="19"/>
        <w:tblW w:w="299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4"/>
        <w:gridCol w:w="222"/>
        <w:gridCol w:w="3"/>
        <w:gridCol w:w="219"/>
        <w:gridCol w:w="261"/>
        <w:gridCol w:w="448"/>
        <w:gridCol w:w="8"/>
        <w:gridCol w:w="236"/>
        <w:gridCol w:w="222"/>
        <w:gridCol w:w="222"/>
        <w:gridCol w:w="222"/>
        <w:gridCol w:w="222"/>
        <w:gridCol w:w="222"/>
        <w:gridCol w:w="4"/>
        <w:gridCol w:w="153"/>
        <w:gridCol w:w="65"/>
        <w:gridCol w:w="222"/>
        <w:gridCol w:w="222"/>
        <w:gridCol w:w="222"/>
        <w:gridCol w:w="222"/>
        <w:gridCol w:w="130"/>
        <w:gridCol w:w="82"/>
        <w:gridCol w:w="10"/>
        <w:gridCol w:w="222"/>
        <w:gridCol w:w="133"/>
        <w:gridCol w:w="89"/>
        <w:gridCol w:w="133"/>
        <w:gridCol w:w="89"/>
        <w:gridCol w:w="115"/>
        <w:gridCol w:w="216"/>
        <w:gridCol w:w="216"/>
        <w:gridCol w:w="20"/>
        <w:gridCol w:w="424"/>
        <w:gridCol w:w="134"/>
        <w:gridCol w:w="88"/>
        <w:gridCol w:w="222"/>
        <w:gridCol w:w="222"/>
        <w:gridCol w:w="222"/>
        <w:gridCol w:w="222"/>
        <w:gridCol w:w="222"/>
        <w:gridCol w:w="222"/>
        <w:gridCol w:w="222"/>
        <w:gridCol w:w="222"/>
        <w:gridCol w:w="222"/>
        <w:gridCol w:w="222"/>
        <w:gridCol w:w="222"/>
        <w:gridCol w:w="222"/>
        <w:gridCol w:w="198"/>
        <w:gridCol w:w="216"/>
        <w:gridCol w:w="432"/>
        <w:gridCol w:w="216"/>
        <w:gridCol w:w="216"/>
        <w:gridCol w:w="222"/>
        <w:gridCol w:w="222"/>
        <w:gridCol w:w="222"/>
        <w:gridCol w:w="179"/>
        <w:gridCol w:w="49"/>
        <w:gridCol w:w="222"/>
        <w:gridCol w:w="14"/>
        <w:gridCol w:w="202"/>
        <w:gridCol w:w="20"/>
        <w:gridCol w:w="184"/>
        <w:gridCol w:w="228"/>
        <w:gridCol w:w="29"/>
        <w:gridCol w:w="175"/>
        <w:gridCol w:w="216"/>
        <w:gridCol w:w="41"/>
        <w:gridCol w:w="60"/>
        <w:gridCol w:w="331"/>
        <w:gridCol w:w="101"/>
        <w:gridCol w:w="49"/>
        <w:gridCol w:w="66"/>
        <w:gridCol w:w="317"/>
        <w:gridCol w:w="115"/>
        <w:gridCol w:w="101"/>
        <w:gridCol w:w="115"/>
        <w:gridCol w:w="216"/>
        <w:gridCol w:w="67"/>
        <w:gridCol w:w="34"/>
        <w:gridCol w:w="331"/>
        <w:gridCol w:w="101"/>
        <w:gridCol w:w="115"/>
        <w:gridCol w:w="317"/>
        <w:gridCol w:w="115"/>
        <w:gridCol w:w="216"/>
        <w:gridCol w:w="55"/>
        <w:gridCol w:w="599"/>
        <w:gridCol w:w="432"/>
        <w:gridCol w:w="432"/>
        <w:gridCol w:w="222"/>
        <w:gridCol w:w="216"/>
        <w:gridCol w:w="222"/>
        <w:gridCol w:w="222"/>
        <w:gridCol w:w="222"/>
        <w:gridCol w:w="222"/>
        <w:gridCol w:w="14"/>
        <w:gridCol w:w="208"/>
        <w:gridCol w:w="14"/>
        <w:gridCol w:w="208"/>
        <w:gridCol w:w="300"/>
        <w:gridCol w:w="126"/>
        <w:gridCol w:w="97"/>
        <w:gridCol w:w="125"/>
        <w:gridCol w:w="994"/>
        <w:gridCol w:w="1241"/>
        <w:gridCol w:w="1241"/>
        <w:gridCol w:w="4325"/>
        <w:gridCol w:w="429"/>
        <w:gridCol w:w="121"/>
        <w:gridCol w:w="1401"/>
        <w:gridCol w:w="1161"/>
      </w:tblGrid>
      <w:tr w14:paraId="4FAA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6"/>
          <w:wAfter w:w="12005" w:type="dxa"/>
          <w:trHeight w:val="375" w:hRule="atLeast"/>
        </w:trPr>
        <w:tc>
          <w:tcPr>
            <w:tcW w:w="17718" w:type="dxa"/>
            <w:gridSpan w:val="94"/>
            <w:tcBorders>
              <w:top w:val="nil"/>
              <w:left w:val="nil"/>
              <w:bottom w:val="nil"/>
              <w:right w:val="nil"/>
            </w:tcBorders>
            <w:shd w:val="clear" w:color="auto" w:fill="FFFFFF"/>
            <w:noWrap/>
            <w:vAlign w:val="center"/>
          </w:tcPr>
          <w:p w14:paraId="7D1F31DD">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表2</w:t>
            </w:r>
          </w:p>
        </w:tc>
        <w:tc>
          <w:tcPr>
            <w:tcW w:w="222" w:type="dxa"/>
            <w:tcBorders>
              <w:top w:val="nil"/>
              <w:left w:val="nil"/>
              <w:bottom w:val="nil"/>
              <w:right w:val="nil"/>
            </w:tcBorders>
            <w:shd w:val="clear" w:color="auto" w:fill="FFFFFF"/>
            <w:noWrap/>
            <w:vAlign w:val="center"/>
          </w:tcPr>
          <w:p w14:paraId="70E64D28">
            <w:pPr>
              <w:jc w:val="left"/>
              <w:rPr>
                <w:rFonts w:hint="eastAsia" w:ascii="宋体" w:hAnsi="宋体" w:eastAsia="宋体" w:cs="宋体"/>
                <w:b/>
                <w:bCs/>
                <w:i w:val="0"/>
                <w:iCs w:val="0"/>
                <w:color w:val="000000"/>
                <w:sz w:val="32"/>
                <w:szCs w:val="32"/>
                <w:u w:val="none"/>
              </w:rPr>
            </w:pPr>
          </w:p>
        </w:tc>
      </w:tr>
      <w:tr w14:paraId="060F0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6"/>
          <w:wAfter w:w="12005" w:type="dxa"/>
          <w:trHeight w:val="900" w:hRule="atLeast"/>
        </w:trPr>
        <w:tc>
          <w:tcPr>
            <w:tcW w:w="17718" w:type="dxa"/>
            <w:gridSpan w:val="94"/>
            <w:tcBorders>
              <w:top w:val="nil"/>
              <w:left w:val="nil"/>
              <w:bottom w:val="nil"/>
              <w:right w:val="nil"/>
            </w:tcBorders>
            <w:shd w:val="clear" w:color="auto" w:fill="FFFFFF"/>
            <w:noWrap/>
            <w:vAlign w:val="center"/>
          </w:tcPr>
          <w:p w14:paraId="322428F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收入总表</w:t>
            </w:r>
          </w:p>
        </w:tc>
        <w:tc>
          <w:tcPr>
            <w:tcW w:w="222" w:type="dxa"/>
            <w:tcBorders>
              <w:top w:val="nil"/>
              <w:left w:val="nil"/>
              <w:bottom w:val="nil"/>
              <w:right w:val="nil"/>
            </w:tcBorders>
            <w:shd w:val="clear" w:color="auto" w:fill="FFFFFF"/>
            <w:noWrap/>
            <w:vAlign w:val="center"/>
          </w:tcPr>
          <w:p w14:paraId="200C8D17">
            <w:pPr>
              <w:jc w:val="left"/>
              <w:rPr>
                <w:rFonts w:hint="eastAsia" w:ascii="宋体" w:hAnsi="宋体" w:eastAsia="宋体" w:cs="宋体"/>
                <w:b/>
                <w:bCs/>
                <w:i w:val="0"/>
                <w:iCs w:val="0"/>
                <w:color w:val="000000"/>
                <w:sz w:val="36"/>
                <w:szCs w:val="36"/>
                <w:u w:val="none"/>
              </w:rPr>
            </w:pPr>
          </w:p>
        </w:tc>
      </w:tr>
      <w:tr w14:paraId="1F2E7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9"/>
          <w:wAfter w:w="11038" w:type="dxa"/>
          <w:trHeight w:val="270" w:hRule="atLeast"/>
        </w:trPr>
        <w:tc>
          <w:tcPr>
            <w:tcW w:w="669" w:type="dxa"/>
            <w:gridSpan w:val="3"/>
            <w:tcBorders>
              <w:top w:val="nil"/>
              <w:left w:val="nil"/>
              <w:bottom w:val="nil"/>
              <w:right w:val="nil"/>
            </w:tcBorders>
            <w:shd w:val="clear" w:color="auto" w:fill="auto"/>
            <w:noWrap/>
            <w:vAlign w:val="bottom"/>
          </w:tcPr>
          <w:p w14:paraId="7617BF04">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21027F86">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17CF996B">
            <w:pP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color="auto" w:fill="auto"/>
            <w:noWrap/>
            <w:vAlign w:val="bottom"/>
          </w:tcPr>
          <w:p w14:paraId="4F4DA4A0">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73B983C4">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A198C82">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354F6E0C">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6C35C27">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00826A2E">
            <w:pPr>
              <w:rPr>
                <w:rFonts w:hint="eastAsia" w:ascii="宋体" w:hAnsi="宋体" w:eastAsia="宋体" w:cs="宋体"/>
                <w:i w:val="0"/>
                <w:iCs w:val="0"/>
                <w:color w:val="000000"/>
                <w:sz w:val="22"/>
                <w:szCs w:val="22"/>
                <w:u w:val="none"/>
              </w:rPr>
            </w:pPr>
          </w:p>
        </w:tc>
        <w:tc>
          <w:tcPr>
            <w:tcW w:w="222" w:type="dxa"/>
            <w:gridSpan w:val="3"/>
            <w:tcBorders>
              <w:top w:val="nil"/>
              <w:left w:val="nil"/>
              <w:bottom w:val="nil"/>
              <w:right w:val="nil"/>
            </w:tcBorders>
            <w:shd w:val="clear" w:color="auto" w:fill="auto"/>
            <w:noWrap/>
            <w:vAlign w:val="bottom"/>
          </w:tcPr>
          <w:p w14:paraId="1097E82C">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F7201A0">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B8DBACF">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07B8D6A8">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83658DB">
            <w:pPr>
              <w:rPr>
                <w:rFonts w:hint="eastAsia" w:ascii="宋体" w:hAnsi="宋体" w:eastAsia="宋体" w:cs="宋体"/>
                <w:i w:val="0"/>
                <w:iCs w:val="0"/>
                <w:color w:val="000000"/>
                <w:sz w:val="22"/>
                <w:szCs w:val="22"/>
                <w:u w:val="none"/>
              </w:rPr>
            </w:pPr>
          </w:p>
        </w:tc>
        <w:tc>
          <w:tcPr>
            <w:tcW w:w="222" w:type="dxa"/>
            <w:gridSpan w:val="3"/>
            <w:tcBorders>
              <w:top w:val="nil"/>
              <w:left w:val="nil"/>
              <w:bottom w:val="nil"/>
              <w:right w:val="nil"/>
            </w:tcBorders>
            <w:shd w:val="clear" w:color="auto" w:fill="auto"/>
            <w:noWrap/>
            <w:vAlign w:val="bottom"/>
          </w:tcPr>
          <w:p w14:paraId="59E13C43">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5DA4924E">
            <w:pPr>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auto"/>
            <w:noWrap/>
            <w:vAlign w:val="bottom"/>
          </w:tcPr>
          <w:p w14:paraId="0BAA4DB4">
            <w:pPr>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auto"/>
            <w:noWrap/>
            <w:vAlign w:val="bottom"/>
          </w:tcPr>
          <w:p w14:paraId="2DE13DBB">
            <w:pPr>
              <w:rPr>
                <w:rFonts w:hint="eastAsia" w:ascii="宋体" w:hAnsi="宋体" w:eastAsia="宋体" w:cs="宋体"/>
                <w:i w:val="0"/>
                <w:iCs w:val="0"/>
                <w:color w:val="000000"/>
                <w:sz w:val="22"/>
                <w:szCs w:val="22"/>
                <w:u w:val="none"/>
              </w:rPr>
            </w:pPr>
          </w:p>
        </w:tc>
        <w:tc>
          <w:tcPr>
            <w:tcW w:w="13735" w:type="dxa"/>
            <w:gridSpan w:val="72"/>
            <w:tcBorders>
              <w:top w:val="nil"/>
              <w:left w:val="nil"/>
              <w:bottom w:val="nil"/>
              <w:right w:val="nil"/>
            </w:tcBorders>
            <w:shd w:val="clear" w:color="auto" w:fill="FFFFFF"/>
            <w:noWrap/>
            <w:vAlign w:val="center"/>
          </w:tcPr>
          <w:p w14:paraId="6F916E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3" w:type="dxa"/>
            <w:gridSpan w:val="2"/>
            <w:tcBorders>
              <w:top w:val="nil"/>
              <w:left w:val="nil"/>
              <w:bottom w:val="nil"/>
              <w:right w:val="nil"/>
            </w:tcBorders>
            <w:shd w:val="clear" w:color="auto" w:fill="auto"/>
            <w:noWrap/>
            <w:vAlign w:val="bottom"/>
          </w:tcPr>
          <w:p w14:paraId="6C9E9E2B">
            <w:pPr>
              <w:rPr>
                <w:rFonts w:hint="eastAsia" w:ascii="宋体" w:hAnsi="宋体" w:eastAsia="宋体" w:cs="宋体"/>
                <w:i w:val="0"/>
                <w:iCs w:val="0"/>
                <w:color w:val="000000"/>
                <w:sz w:val="22"/>
                <w:szCs w:val="22"/>
                <w:u w:val="none"/>
              </w:rPr>
            </w:pPr>
          </w:p>
        </w:tc>
      </w:tr>
      <w:tr w14:paraId="76BB0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3"/>
          <w:wAfter w:w="11769" w:type="dxa"/>
          <w:trHeight w:val="450" w:hRule="atLeast"/>
        </w:trPr>
        <w:tc>
          <w:tcPr>
            <w:tcW w:w="669"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1CB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4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36D9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45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F57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503"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2B3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本年收入</w:t>
            </w:r>
          </w:p>
        </w:tc>
        <w:tc>
          <w:tcPr>
            <w:tcW w:w="14846" w:type="dxa"/>
            <w:gridSpan w:val="8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7EB7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上年结转结余</w:t>
            </w:r>
          </w:p>
        </w:tc>
        <w:tc>
          <w:tcPr>
            <w:tcW w:w="222" w:type="dxa"/>
            <w:gridSpan w:val="2"/>
            <w:tcBorders>
              <w:top w:val="nil"/>
              <w:left w:val="nil"/>
              <w:bottom w:val="nil"/>
              <w:right w:val="nil"/>
            </w:tcBorders>
            <w:shd w:val="clear" w:color="auto" w:fill="FFFFFF"/>
            <w:noWrap/>
            <w:vAlign w:val="center"/>
          </w:tcPr>
          <w:p w14:paraId="353DB9AE">
            <w:pPr>
              <w:jc w:val="center"/>
              <w:rPr>
                <w:rFonts w:hint="eastAsia" w:ascii="宋体" w:hAnsi="宋体" w:eastAsia="宋体" w:cs="宋体"/>
                <w:b/>
                <w:bCs/>
                <w:i w:val="0"/>
                <w:iCs w:val="0"/>
                <w:color w:val="000000"/>
                <w:sz w:val="30"/>
                <w:szCs w:val="30"/>
                <w:u w:val="none"/>
              </w:rPr>
            </w:pPr>
          </w:p>
        </w:tc>
      </w:tr>
      <w:tr w14:paraId="726C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9"/>
          <w:wAfter w:w="11038" w:type="dxa"/>
          <w:trHeight w:val="450" w:hRule="atLeast"/>
        </w:trPr>
        <w:tc>
          <w:tcPr>
            <w:tcW w:w="669"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726AF">
            <w:pPr>
              <w:jc w:val="center"/>
              <w:rPr>
                <w:rFonts w:hint="eastAsia" w:ascii="宋体" w:hAnsi="宋体" w:eastAsia="宋体" w:cs="宋体"/>
                <w:b/>
                <w:bCs/>
                <w:i w:val="0"/>
                <w:iCs w:val="0"/>
                <w:color w:val="000000"/>
                <w:sz w:val="24"/>
                <w:szCs w:val="24"/>
                <w:u w:val="none"/>
              </w:rPr>
            </w:pPr>
          </w:p>
        </w:tc>
        <w:tc>
          <w:tcPr>
            <w:tcW w:w="4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D5268">
            <w:pPr>
              <w:jc w:val="center"/>
              <w:rPr>
                <w:rFonts w:hint="eastAsia" w:ascii="宋体" w:hAnsi="宋体" w:eastAsia="宋体" w:cs="宋体"/>
                <w:b/>
                <w:bCs/>
                <w:i w:val="0"/>
                <w:iCs w:val="0"/>
                <w:color w:val="000000"/>
                <w:sz w:val="24"/>
                <w:szCs w:val="24"/>
                <w:u w:val="none"/>
              </w:rPr>
            </w:pPr>
          </w:p>
        </w:tc>
        <w:tc>
          <w:tcPr>
            <w:tcW w:w="45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0556E">
            <w:pPr>
              <w:jc w:val="center"/>
              <w:rPr>
                <w:rFonts w:hint="eastAsia" w:ascii="宋体" w:hAnsi="宋体" w:eastAsia="宋体" w:cs="宋体"/>
                <w:b/>
                <w:bCs/>
                <w:i w:val="0"/>
                <w:iCs w:val="0"/>
                <w:color w:val="000000"/>
                <w:sz w:val="24"/>
                <w:szCs w:val="24"/>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D77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91B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A43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D047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7538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BBB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事业收入</w:t>
            </w: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1340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21A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上级补助收入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DBA4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附属单位上缴收入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99B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77E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56C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F78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343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EC9B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13735" w:type="dxa"/>
            <w:gridSpan w:val="7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00D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单位资金</w:t>
            </w:r>
          </w:p>
        </w:tc>
        <w:tc>
          <w:tcPr>
            <w:tcW w:w="223" w:type="dxa"/>
            <w:gridSpan w:val="2"/>
            <w:tcBorders>
              <w:top w:val="nil"/>
              <w:left w:val="nil"/>
              <w:bottom w:val="nil"/>
              <w:right w:val="nil"/>
            </w:tcBorders>
            <w:shd w:val="clear" w:color="auto" w:fill="FFFFFF"/>
            <w:noWrap/>
            <w:vAlign w:val="center"/>
          </w:tcPr>
          <w:p w14:paraId="04F86F6F">
            <w:pPr>
              <w:jc w:val="center"/>
              <w:rPr>
                <w:rFonts w:hint="eastAsia" w:ascii="宋体" w:hAnsi="宋体" w:eastAsia="宋体" w:cs="宋体"/>
                <w:b/>
                <w:bCs/>
                <w:i w:val="0"/>
                <w:iCs w:val="0"/>
                <w:color w:val="000000"/>
                <w:sz w:val="30"/>
                <w:szCs w:val="30"/>
                <w:u w:val="none"/>
              </w:rPr>
            </w:pPr>
          </w:p>
        </w:tc>
      </w:tr>
      <w:tr w14:paraId="3EEF6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9"/>
          <w:wAfter w:w="11038"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C07A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D215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锡林郭勒盟公安局（部门）</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2382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53B9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44B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0BAA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4B88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17DA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4BFE7">
            <w:pPr>
              <w:jc w:val="right"/>
              <w:rPr>
                <w:rFonts w:hint="eastAsia" w:ascii="宋体" w:hAnsi="宋体" w:eastAsia="宋体" w:cs="宋体"/>
                <w:i w:val="0"/>
                <w:iCs w:val="0"/>
                <w:color w:val="000000"/>
                <w:sz w:val="20"/>
                <w:szCs w:val="20"/>
                <w:u w:val="none"/>
              </w:rPr>
            </w:pP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2C46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2BDE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0F36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FFA9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1459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00A0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13,627,358.36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EE4C">
            <w:pPr>
              <w:jc w:val="right"/>
              <w:rPr>
                <w:rFonts w:hint="eastAsia" w:ascii="宋体" w:hAnsi="宋体" w:eastAsia="宋体" w:cs="宋体"/>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6F53A">
            <w:pPr>
              <w:jc w:val="right"/>
              <w:rPr>
                <w:rFonts w:hint="eastAsia" w:ascii="宋体" w:hAnsi="宋体" w:eastAsia="宋体" w:cs="宋体"/>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8FA45">
            <w:pPr>
              <w:jc w:val="right"/>
              <w:rPr>
                <w:rFonts w:hint="eastAsia" w:ascii="宋体" w:hAnsi="宋体" w:eastAsia="宋体" w:cs="宋体"/>
                <w:i w:val="0"/>
                <w:iCs w:val="0"/>
                <w:color w:val="000000"/>
                <w:sz w:val="20"/>
                <w:szCs w:val="20"/>
                <w:u w:val="none"/>
              </w:rPr>
            </w:pPr>
          </w:p>
        </w:tc>
        <w:tc>
          <w:tcPr>
            <w:tcW w:w="13735" w:type="dxa"/>
            <w:gridSpan w:val="7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D9EF6">
            <w:pPr>
              <w:jc w:val="right"/>
              <w:rPr>
                <w:rFonts w:hint="eastAsia" w:ascii="宋体" w:hAnsi="宋体" w:eastAsia="宋体" w:cs="宋体"/>
                <w:i w:val="0"/>
                <w:iCs w:val="0"/>
                <w:color w:val="000000"/>
                <w:sz w:val="20"/>
                <w:szCs w:val="20"/>
                <w:u w:val="none"/>
              </w:rPr>
            </w:pPr>
          </w:p>
        </w:tc>
        <w:tc>
          <w:tcPr>
            <w:tcW w:w="223" w:type="dxa"/>
            <w:gridSpan w:val="2"/>
            <w:tcBorders>
              <w:top w:val="nil"/>
              <w:left w:val="nil"/>
              <w:bottom w:val="nil"/>
              <w:right w:val="nil"/>
            </w:tcBorders>
            <w:shd w:val="clear" w:color="auto" w:fill="FFFFFF"/>
            <w:noWrap/>
            <w:vAlign w:val="center"/>
          </w:tcPr>
          <w:p w14:paraId="79FB9844">
            <w:pPr>
              <w:jc w:val="left"/>
              <w:rPr>
                <w:rFonts w:hint="eastAsia" w:ascii="宋体" w:hAnsi="宋体" w:eastAsia="宋体" w:cs="宋体"/>
                <w:i w:val="0"/>
                <w:iCs w:val="0"/>
                <w:color w:val="000000"/>
                <w:sz w:val="24"/>
                <w:szCs w:val="24"/>
                <w:u w:val="none"/>
              </w:rPr>
            </w:pPr>
          </w:p>
        </w:tc>
      </w:tr>
      <w:tr w14:paraId="7979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9"/>
          <w:wAfter w:w="11038"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D9F5A">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9AD03">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4898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5321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B68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B79F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1F12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8CF4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9161B">
            <w:pPr>
              <w:jc w:val="right"/>
              <w:rPr>
                <w:rFonts w:hint="eastAsia" w:ascii="宋体" w:hAnsi="宋体" w:eastAsia="宋体" w:cs="宋体"/>
                <w:i w:val="0"/>
                <w:iCs w:val="0"/>
                <w:color w:val="000000"/>
                <w:sz w:val="20"/>
                <w:szCs w:val="20"/>
                <w:u w:val="none"/>
              </w:rPr>
            </w:pP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A6F4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222D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4100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4D37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9C15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4B95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13,627,358.36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BB60E">
            <w:pPr>
              <w:jc w:val="right"/>
              <w:rPr>
                <w:rFonts w:hint="eastAsia" w:ascii="宋体" w:hAnsi="宋体" w:eastAsia="宋体" w:cs="宋体"/>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6B28B">
            <w:pPr>
              <w:jc w:val="right"/>
              <w:rPr>
                <w:rFonts w:hint="eastAsia" w:ascii="宋体" w:hAnsi="宋体" w:eastAsia="宋体" w:cs="宋体"/>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69C46">
            <w:pPr>
              <w:jc w:val="right"/>
              <w:rPr>
                <w:rFonts w:hint="eastAsia" w:ascii="宋体" w:hAnsi="宋体" w:eastAsia="宋体" w:cs="宋体"/>
                <w:i w:val="0"/>
                <w:iCs w:val="0"/>
                <w:color w:val="000000"/>
                <w:sz w:val="20"/>
                <w:szCs w:val="20"/>
                <w:u w:val="none"/>
              </w:rPr>
            </w:pPr>
          </w:p>
        </w:tc>
        <w:tc>
          <w:tcPr>
            <w:tcW w:w="13735" w:type="dxa"/>
            <w:gridSpan w:val="7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CE657">
            <w:pPr>
              <w:jc w:val="right"/>
              <w:rPr>
                <w:rFonts w:hint="eastAsia" w:ascii="宋体" w:hAnsi="宋体" w:eastAsia="宋体" w:cs="宋体"/>
                <w:i w:val="0"/>
                <w:iCs w:val="0"/>
                <w:color w:val="000000"/>
                <w:sz w:val="20"/>
                <w:szCs w:val="20"/>
                <w:u w:val="none"/>
              </w:rPr>
            </w:pPr>
          </w:p>
        </w:tc>
        <w:tc>
          <w:tcPr>
            <w:tcW w:w="223" w:type="dxa"/>
            <w:gridSpan w:val="2"/>
            <w:tcBorders>
              <w:top w:val="nil"/>
              <w:left w:val="nil"/>
              <w:bottom w:val="nil"/>
              <w:right w:val="nil"/>
            </w:tcBorders>
            <w:shd w:val="clear" w:color="auto" w:fill="FFFFFF"/>
            <w:noWrap/>
            <w:vAlign w:val="center"/>
          </w:tcPr>
          <w:p w14:paraId="12F01E27">
            <w:pPr>
              <w:jc w:val="left"/>
              <w:rPr>
                <w:rFonts w:hint="eastAsia" w:ascii="宋体" w:hAnsi="宋体" w:eastAsia="宋体" w:cs="宋体"/>
                <w:i w:val="0"/>
                <w:iCs w:val="0"/>
                <w:color w:val="000000"/>
                <w:sz w:val="24"/>
                <w:szCs w:val="24"/>
                <w:u w:val="none"/>
              </w:rPr>
            </w:pPr>
          </w:p>
        </w:tc>
      </w:tr>
      <w:tr w14:paraId="130F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9"/>
          <w:wAfter w:w="11038" w:type="dxa"/>
          <w:trHeight w:val="525"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FA2F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7389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B6B3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BF7C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124,536,443.00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4910C">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F8AA5">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AF1E1">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D2182">
            <w:pPr>
              <w:jc w:val="right"/>
              <w:rPr>
                <w:rFonts w:hint="eastAsia" w:ascii="宋体" w:hAnsi="宋体" w:eastAsia="宋体" w:cs="宋体"/>
                <w:b/>
                <w:bCs/>
                <w:i w:val="0"/>
                <w:iCs w:val="0"/>
                <w:color w:val="000000"/>
                <w:sz w:val="20"/>
                <w:szCs w:val="20"/>
                <w:u w:val="none"/>
              </w:rPr>
            </w:pP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2F817">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D00BA">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2349B">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D227D">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DA48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22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02CE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B4D69">
            <w:pPr>
              <w:jc w:val="right"/>
              <w:rPr>
                <w:rFonts w:hint="eastAsia" w:ascii="宋体" w:hAnsi="宋体" w:eastAsia="宋体" w:cs="宋体"/>
                <w:b/>
                <w:bCs/>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96AB2">
            <w:pPr>
              <w:jc w:val="right"/>
              <w:rPr>
                <w:rFonts w:hint="eastAsia" w:ascii="宋体" w:hAnsi="宋体" w:eastAsia="宋体" w:cs="宋体"/>
                <w:b/>
                <w:bCs/>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B96C7">
            <w:pPr>
              <w:jc w:val="right"/>
              <w:rPr>
                <w:rFonts w:hint="eastAsia" w:ascii="宋体" w:hAnsi="宋体" w:eastAsia="宋体" w:cs="宋体"/>
                <w:b/>
                <w:bCs/>
                <w:i w:val="0"/>
                <w:iCs w:val="0"/>
                <w:color w:val="000000"/>
                <w:sz w:val="20"/>
                <w:szCs w:val="20"/>
                <w:u w:val="none"/>
              </w:rPr>
            </w:pPr>
          </w:p>
        </w:tc>
        <w:tc>
          <w:tcPr>
            <w:tcW w:w="13735" w:type="dxa"/>
            <w:gridSpan w:val="7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98D65">
            <w:pPr>
              <w:jc w:val="right"/>
              <w:rPr>
                <w:rFonts w:hint="eastAsia" w:ascii="宋体" w:hAnsi="宋体" w:eastAsia="宋体" w:cs="宋体"/>
                <w:b/>
                <w:bCs/>
                <w:i w:val="0"/>
                <w:iCs w:val="0"/>
                <w:color w:val="000000"/>
                <w:sz w:val="20"/>
                <w:szCs w:val="20"/>
                <w:u w:val="none"/>
              </w:rPr>
            </w:pPr>
          </w:p>
        </w:tc>
        <w:tc>
          <w:tcPr>
            <w:tcW w:w="223" w:type="dxa"/>
            <w:gridSpan w:val="2"/>
            <w:tcBorders>
              <w:top w:val="nil"/>
              <w:left w:val="nil"/>
              <w:bottom w:val="nil"/>
              <w:right w:val="nil"/>
            </w:tcBorders>
            <w:shd w:val="clear" w:color="auto" w:fill="FFFFFF"/>
            <w:noWrap/>
            <w:vAlign w:val="center"/>
          </w:tcPr>
          <w:p w14:paraId="7D59E1D3">
            <w:pPr>
              <w:jc w:val="left"/>
              <w:rPr>
                <w:rFonts w:hint="eastAsia" w:ascii="宋体" w:hAnsi="宋体" w:eastAsia="宋体" w:cs="宋体"/>
                <w:b/>
                <w:bCs/>
                <w:i w:val="0"/>
                <w:iCs w:val="0"/>
                <w:color w:val="000000"/>
                <w:sz w:val="24"/>
                <w:szCs w:val="24"/>
                <w:u w:val="none"/>
              </w:rPr>
            </w:pPr>
          </w:p>
        </w:tc>
      </w:tr>
      <w:tr w14:paraId="0FB7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4"/>
          <w:wAfter w:w="16145" w:type="dxa"/>
          <w:trHeight w:val="375" w:hRule="atLeast"/>
        </w:trPr>
        <w:tc>
          <w:tcPr>
            <w:tcW w:w="13368" w:type="dxa"/>
            <w:gridSpan w:val="74"/>
            <w:tcBorders>
              <w:top w:val="nil"/>
              <w:left w:val="nil"/>
              <w:bottom w:val="nil"/>
              <w:right w:val="nil"/>
            </w:tcBorders>
            <w:shd w:val="clear" w:color="auto" w:fill="FFFFFF"/>
            <w:noWrap/>
            <w:vAlign w:val="center"/>
          </w:tcPr>
          <w:p w14:paraId="0E8076F3">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表3</w:t>
            </w:r>
          </w:p>
        </w:tc>
        <w:tc>
          <w:tcPr>
            <w:tcW w:w="432" w:type="dxa"/>
            <w:gridSpan w:val="3"/>
            <w:tcBorders>
              <w:top w:val="nil"/>
              <w:left w:val="nil"/>
              <w:bottom w:val="nil"/>
              <w:right w:val="nil"/>
            </w:tcBorders>
            <w:shd w:val="clear" w:color="auto" w:fill="FFFFFF"/>
            <w:noWrap/>
            <w:vAlign w:val="center"/>
          </w:tcPr>
          <w:p w14:paraId="5594E40E">
            <w:pPr>
              <w:jc w:val="left"/>
              <w:rPr>
                <w:rFonts w:hint="eastAsia" w:ascii="宋体" w:hAnsi="宋体" w:eastAsia="宋体" w:cs="宋体"/>
                <w:b/>
                <w:bCs/>
                <w:i w:val="0"/>
                <w:iCs w:val="0"/>
                <w:color w:val="000000"/>
                <w:sz w:val="32"/>
                <w:szCs w:val="32"/>
                <w:u w:val="none"/>
              </w:rPr>
            </w:pPr>
          </w:p>
        </w:tc>
      </w:tr>
      <w:tr w14:paraId="4A1AA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4"/>
          <w:wAfter w:w="16145" w:type="dxa"/>
          <w:trHeight w:val="900" w:hRule="atLeast"/>
        </w:trPr>
        <w:tc>
          <w:tcPr>
            <w:tcW w:w="13368" w:type="dxa"/>
            <w:gridSpan w:val="74"/>
            <w:tcBorders>
              <w:top w:val="nil"/>
              <w:left w:val="nil"/>
              <w:bottom w:val="nil"/>
              <w:right w:val="nil"/>
            </w:tcBorders>
            <w:shd w:val="clear" w:color="auto" w:fill="FFFFFF"/>
            <w:noWrap/>
            <w:vAlign w:val="center"/>
          </w:tcPr>
          <w:p w14:paraId="13D6EDC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支出总表</w:t>
            </w:r>
          </w:p>
        </w:tc>
        <w:tc>
          <w:tcPr>
            <w:tcW w:w="432" w:type="dxa"/>
            <w:gridSpan w:val="3"/>
            <w:tcBorders>
              <w:top w:val="nil"/>
              <w:left w:val="nil"/>
              <w:bottom w:val="nil"/>
              <w:right w:val="nil"/>
            </w:tcBorders>
            <w:shd w:val="clear" w:color="auto" w:fill="FFFFFF"/>
            <w:noWrap/>
            <w:vAlign w:val="center"/>
          </w:tcPr>
          <w:p w14:paraId="2276FC19">
            <w:pPr>
              <w:jc w:val="center"/>
              <w:rPr>
                <w:rFonts w:hint="eastAsia" w:ascii="宋体" w:hAnsi="宋体" w:eastAsia="宋体" w:cs="宋体"/>
                <w:b/>
                <w:bCs/>
                <w:i w:val="0"/>
                <w:iCs w:val="0"/>
                <w:color w:val="000000"/>
                <w:sz w:val="36"/>
                <w:szCs w:val="36"/>
                <w:u w:val="none"/>
              </w:rPr>
            </w:pPr>
          </w:p>
        </w:tc>
      </w:tr>
      <w:tr w14:paraId="57295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270" w:hRule="atLeast"/>
        </w:trPr>
        <w:tc>
          <w:tcPr>
            <w:tcW w:w="669" w:type="dxa"/>
            <w:gridSpan w:val="3"/>
            <w:tcBorders>
              <w:top w:val="nil"/>
              <w:left w:val="nil"/>
              <w:bottom w:val="nil"/>
              <w:right w:val="nil"/>
            </w:tcBorders>
            <w:shd w:val="clear" w:color="auto" w:fill="auto"/>
            <w:noWrap/>
            <w:vAlign w:val="bottom"/>
          </w:tcPr>
          <w:p w14:paraId="33CBF1B1">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163C6A27">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7D1EB80E">
            <w:pP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color="auto" w:fill="auto"/>
            <w:noWrap/>
            <w:vAlign w:val="bottom"/>
          </w:tcPr>
          <w:p w14:paraId="525AC5DD">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3E773026">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1A440D5F">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716CAFB7">
            <w:pPr>
              <w:rPr>
                <w:rFonts w:hint="eastAsia" w:ascii="宋体" w:hAnsi="宋体" w:eastAsia="宋体" w:cs="宋体"/>
                <w:i w:val="0"/>
                <w:iCs w:val="0"/>
                <w:color w:val="000000"/>
                <w:sz w:val="22"/>
                <w:szCs w:val="22"/>
                <w:u w:val="none"/>
              </w:rPr>
            </w:pPr>
          </w:p>
        </w:tc>
        <w:tc>
          <w:tcPr>
            <w:tcW w:w="11826" w:type="dxa"/>
            <w:gridSpan w:val="70"/>
            <w:tcBorders>
              <w:top w:val="nil"/>
              <w:left w:val="nil"/>
              <w:bottom w:val="nil"/>
              <w:right w:val="nil"/>
            </w:tcBorders>
            <w:shd w:val="clear" w:color="auto" w:fill="FFFFFF"/>
            <w:noWrap/>
            <w:vAlign w:val="center"/>
          </w:tcPr>
          <w:p w14:paraId="669BFA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432" w:type="dxa"/>
            <w:gridSpan w:val="2"/>
            <w:tcBorders>
              <w:top w:val="nil"/>
              <w:left w:val="nil"/>
              <w:bottom w:val="nil"/>
              <w:right w:val="nil"/>
            </w:tcBorders>
            <w:shd w:val="clear" w:color="auto" w:fill="auto"/>
            <w:noWrap/>
            <w:vAlign w:val="bottom"/>
          </w:tcPr>
          <w:p w14:paraId="1F7612D5">
            <w:pPr>
              <w:rPr>
                <w:rFonts w:hint="eastAsia" w:ascii="宋体" w:hAnsi="宋体" w:eastAsia="宋体" w:cs="宋体"/>
                <w:i w:val="0"/>
                <w:iCs w:val="0"/>
                <w:color w:val="000000"/>
                <w:sz w:val="22"/>
                <w:szCs w:val="22"/>
                <w:u w:val="none"/>
              </w:rPr>
            </w:pPr>
          </w:p>
        </w:tc>
      </w:tr>
      <w:tr w14:paraId="5899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450"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7906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887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00F1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FBFB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213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8846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事业单位经营支出</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3A2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上缴上级支出</w:t>
            </w: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1A6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对附属单位补助支出</w:t>
            </w:r>
          </w:p>
        </w:tc>
        <w:tc>
          <w:tcPr>
            <w:tcW w:w="432" w:type="dxa"/>
            <w:gridSpan w:val="2"/>
            <w:tcBorders>
              <w:top w:val="nil"/>
              <w:left w:val="nil"/>
              <w:bottom w:val="nil"/>
              <w:right w:val="nil"/>
            </w:tcBorders>
            <w:shd w:val="clear" w:color="auto" w:fill="FFFFFF"/>
            <w:noWrap/>
            <w:vAlign w:val="center"/>
          </w:tcPr>
          <w:p w14:paraId="58EAB493">
            <w:pPr>
              <w:jc w:val="center"/>
              <w:rPr>
                <w:rFonts w:hint="eastAsia" w:ascii="宋体" w:hAnsi="宋体" w:eastAsia="宋体" w:cs="宋体"/>
                <w:b/>
                <w:bCs/>
                <w:i w:val="0"/>
                <w:iCs w:val="0"/>
                <w:color w:val="000000"/>
                <w:sz w:val="30"/>
                <w:szCs w:val="30"/>
                <w:u w:val="none"/>
              </w:rPr>
            </w:pPr>
          </w:p>
        </w:tc>
      </w:tr>
      <w:tr w14:paraId="4357D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E17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4D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DCCD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119,825,640.96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285F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6546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31,473,358.36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8BD7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C2528">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882C0">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22891686">
            <w:pPr>
              <w:jc w:val="left"/>
              <w:rPr>
                <w:rFonts w:hint="eastAsia" w:ascii="宋体" w:hAnsi="宋体" w:eastAsia="宋体" w:cs="宋体"/>
                <w:i w:val="0"/>
                <w:iCs w:val="0"/>
                <w:color w:val="000000"/>
                <w:sz w:val="24"/>
                <w:szCs w:val="24"/>
                <w:u w:val="none"/>
              </w:rPr>
            </w:pPr>
          </w:p>
        </w:tc>
      </w:tr>
      <w:tr w14:paraId="66288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9C8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8088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9AD4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114,265,640.96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431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CF2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25,913,358.36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1AE5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9E1E6">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24092">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25FE445C">
            <w:pPr>
              <w:jc w:val="left"/>
              <w:rPr>
                <w:rFonts w:hint="eastAsia" w:ascii="宋体" w:hAnsi="宋体" w:eastAsia="宋体" w:cs="宋体"/>
                <w:i w:val="0"/>
                <w:iCs w:val="0"/>
                <w:color w:val="000000"/>
                <w:sz w:val="24"/>
                <w:szCs w:val="24"/>
                <w:u w:val="none"/>
              </w:rPr>
            </w:pPr>
          </w:p>
        </w:tc>
      </w:tr>
      <w:tr w14:paraId="0B4D6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5AD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68A8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行政运行</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CEAD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88,352,282.60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1DFA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8553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6479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405D4">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F70AB">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F66F647">
            <w:pPr>
              <w:jc w:val="left"/>
              <w:rPr>
                <w:rFonts w:hint="eastAsia" w:ascii="宋体" w:hAnsi="宋体" w:eastAsia="宋体" w:cs="宋体"/>
                <w:i w:val="0"/>
                <w:iCs w:val="0"/>
                <w:color w:val="000000"/>
                <w:sz w:val="24"/>
                <w:szCs w:val="24"/>
                <w:u w:val="none"/>
              </w:rPr>
            </w:pPr>
          </w:p>
        </w:tc>
      </w:tr>
      <w:tr w14:paraId="6351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E13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91209">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一般行政管理事务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D573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10,788,731.61</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51B3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AC6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10,788,731.61</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E9DE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0ADFA">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34756">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5A574C81">
            <w:pPr>
              <w:jc w:val="left"/>
              <w:rPr>
                <w:rFonts w:hint="eastAsia" w:ascii="宋体" w:hAnsi="宋体" w:eastAsia="宋体" w:cs="宋体"/>
                <w:i w:val="0"/>
                <w:iCs w:val="0"/>
                <w:color w:val="000000"/>
                <w:sz w:val="24"/>
                <w:szCs w:val="24"/>
                <w:u w:val="none"/>
              </w:rPr>
            </w:pPr>
          </w:p>
        </w:tc>
      </w:tr>
      <w:tr w14:paraId="2EE8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4D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2040219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1AD85">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信息化建设</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E8BF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FA80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E19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E1D4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545593">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ABDE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449EF77">
            <w:pPr>
              <w:jc w:val="left"/>
              <w:rPr>
                <w:rFonts w:hint="eastAsia" w:ascii="宋体" w:hAnsi="宋体" w:eastAsia="宋体" w:cs="宋体"/>
                <w:i w:val="0"/>
                <w:iCs w:val="0"/>
                <w:color w:val="000000"/>
                <w:sz w:val="24"/>
                <w:szCs w:val="24"/>
                <w:u w:val="none"/>
              </w:rPr>
            </w:pPr>
          </w:p>
        </w:tc>
      </w:tr>
      <w:tr w14:paraId="0E5D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FE7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2B87F">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其他公安支出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61FB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12,824,626.75</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E8EE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3B43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12,824,626.75</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115F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D4CE5">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CB9C7">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2DE9F2F">
            <w:pPr>
              <w:jc w:val="left"/>
              <w:rPr>
                <w:rFonts w:hint="eastAsia" w:ascii="宋体" w:hAnsi="宋体" w:eastAsia="宋体" w:cs="宋体"/>
                <w:i w:val="0"/>
                <w:iCs w:val="0"/>
                <w:color w:val="000000"/>
                <w:sz w:val="24"/>
                <w:szCs w:val="24"/>
                <w:u w:val="none"/>
              </w:rPr>
            </w:pPr>
          </w:p>
        </w:tc>
      </w:tr>
      <w:tr w14:paraId="5E14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098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4CA10">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CAF1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BF5D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F89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2C11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94374">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AC348">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012F25F1">
            <w:pPr>
              <w:jc w:val="left"/>
              <w:rPr>
                <w:rFonts w:hint="eastAsia" w:ascii="宋体" w:hAnsi="宋体" w:eastAsia="宋体" w:cs="宋体"/>
                <w:i w:val="0"/>
                <w:iCs w:val="0"/>
                <w:color w:val="000000"/>
                <w:sz w:val="24"/>
                <w:szCs w:val="24"/>
                <w:u w:val="none"/>
              </w:rPr>
            </w:pPr>
          </w:p>
        </w:tc>
      </w:tr>
      <w:tr w14:paraId="7876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5A0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DD840">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4A970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6D7C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CBA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2D9AA">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71C33">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4F9FE">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13898E41">
            <w:pPr>
              <w:jc w:val="left"/>
              <w:rPr>
                <w:rFonts w:hint="eastAsia" w:ascii="宋体" w:hAnsi="宋体" w:eastAsia="宋体" w:cs="宋体"/>
                <w:i w:val="0"/>
                <w:iCs w:val="0"/>
                <w:color w:val="000000"/>
                <w:sz w:val="24"/>
                <w:szCs w:val="24"/>
                <w:u w:val="none"/>
              </w:rPr>
            </w:pPr>
          </w:p>
        </w:tc>
      </w:tr>
      <w:tr w14:paraId="0F130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44B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70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92A4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11F2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E175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8F73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392A5">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C0116">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1A986082">
            <w:pPr>
              <w:jc w:val="left"/>
              <w:rPr>
                <w:rFonts w:hint="eastAsia" w:ascii="宋体" w:hAnsi="宋体" w:eastAsia="宋体" w:cs="宋体"/>
                <w:i w:val="0"/>
                <w:iCs w:val="0"/>
                <w:color w:val="000000"/>
                <w:sz w:val="24"/>
                <w:szCs w:val="24"/>
                <w:u w:val="none"/>
              </w:rPr>
            </w:pPr>
          </w:p>
        </w:tc>
      </w:tr>
      <w:tr w14:paraId="36BC9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947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3AB6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进修及培训</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33BC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F1E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49AB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E88D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30B51">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23780">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17EB5F14">
            <w:pPr>
              <w:jc w:val="left"/>
              <w:rPr>
                <w:rFonts w:hint="eastAsia" w:ascii="宋体" w:hAnsi="宋体" w:eastAsia="宋体" w:cs="宋体"/>
                <w:i w:val="0"/>
                <w:iCs w:val="0"/>
                <w:color w:val="000000"/>
                <w:sz w:val="24"/>
                <w:szCs w:val="24"/>
                <w:u w:val="none"/>
              </w:rPr>
            </w:pPr>
          </w:p>
        </w:tc>
      </w:tr>
      <w:tr w14:paraId="21F2D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E04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D0C2A">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7677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71D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FAB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B187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79781">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A75D2">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AE94F9E">
            <w:pPr>
              <w:jc w:val="left"/>
              <w:rPr>
                <w:rFonts w:hint="eastAsia" w:ascii="宋体" w:hAnsi="宋体" w:eastAsia="宋体" w:cs="宋体"/>
                <w:i w:val="0"/>
                <w:iCs w:val="0"/>
                <w:color w:val="000000"/>
                <w:sz w:val="24"/>
                <w:szCs w:val="24"/>
                <w:u w:val="none"/>
              </w:rPr>
            </w:pPr>
          </w:p>
        </w:tc>
      </w:tr>
      <w:tr w14:paraId="47EAE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A0C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C3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社会保障和就业支出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2E2D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7,400,122.40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0BE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994B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85C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C6C4C">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76BEA">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1A8A1CC">
            <w:pPr>
              <w:jc w:val="left"/>
              <w:rPr>
                <w:rFonts w:hint="eastAsia" w:ascii="宋体" w:hAnsi="宋体" w:eastAsia="宋体" w:cs="宋体"/>
                <w:i w:val="0"/>
                <w:iCs w:val="0"/>
                <w:color w:val="000000"/>
                <w:sz w:val="24"/>
                <w:szCs w:val="24"/>
                <w:u w:val="none"/>
              </w:rPr>
            </w:pPr>
          </w:p>
        </w:tc>
      </w:tr>
      <w:tr w14:paraId="48B84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C0A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5E47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行政事业单位养老支出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46E8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7,400,122.40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5E6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29AA8">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1C1B5A">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2EFAA">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50F21">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290E3648">
            <w:pPr>
              <w:jc w:val="left"/>
              <w:rPr>
                <w:rFonts w:hint="eastAsia" w:ascii="宋体" w:hAnsi="宋体" w:eastAsia="宋体" w:cs="宋体"/>
                <w:i w:val="0"/>
                <w:iCs w:val="0"/>
                <w:color w:val="000000"/>
                <w:sz w:val="24"/>
                <w:szCs w:val="24"/>
                <w:u w:val="none"/>
              </w:rPr>
            </w:pPr>
          </w:p>
        </w:tc>
      </w:tr>
      <w:tr w14:paraId="6B75B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F61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2536F0">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行政单位离退休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0534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1,103,546.40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637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1,103,546.40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816C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F03D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8DA58">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0E449">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C6D5FAF">
            <w:pPr>
              <w:jc w:val="left"/>
              <w:rPr>
                <w:rFonts w:hint="eastAsia" w:ascii="宋体" w:hAnsi="宋体" w:eastAsia="宋体" w:cs="宋体"/>
                <w:i w:val="0"/>
                <w:iCs w:val="0"/>
                <w:color w:val="000000"/>
                <w:sz w:val="24"/>
                <w:szCs w:val="24"/>
                <w:u w:val="none"/>
              </w:rPr>
            </w:pPr>
          </w:p>
        </w:tc>
      </w:tr>
      <w:tr w14:paraId="1C41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E8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2C20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7DC9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5,691,576.00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067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5,691,576.00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B1E8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E52C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B0CFA">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01AE4">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7B98D05">
            <w:pPr>
              <w:jc w:val="left"/>
              <w:rPr>
                <w:rFonts w:hint="eastAsia" w:ascii="宋体" w:hAnsi="宋体" w:eastAsia="宋体" w:cs="宋体"/>
                <w:i w:val="0"/>
                <w:iCs w:val="0"/>
                <w:color w:val="000000"/>
                <w:sz w:val="24"/>
                <w:szCs w:val="24"/>
                <w:u w:val="none"/>
              </w:rPr>
            </w:pPr>
          </w:p>
        </w:tc>
      </w:tr>
      <w:tr w14:paraId="44EA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6D2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2080506</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6C53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机关事业单位职业年金缴费支出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3788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605,000.00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6C0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BCF5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82BA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96A84">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0CD4D">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5E9AC47B">
            <w:pPr>
              <w:jc w:val="left"/>
              <w:rPr>
                <w:rFonts w:hint="eastAsia" w:ascii="宋体" w:hAnsi="宋体" w:eastAsia="宋体" w:cs="宋体"/>
                <w:i w:val="0"/>
                <w:iCs w:val="0"/>
                <w:color w:val="000000"/>
                <w:sz w:val="24"/>
                <w:szCs w:val="24"/>
                <w:u w:val="none"/>
              </w:rPr>
            </w:pPr>
          </w:p>
        </w:tc>
      </w:tr>
      <w:tr w14:paraId="20E1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17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C4A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卫生健康支出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B6EE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2,613,306.00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0CB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46FA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870A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01B5C">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E5F8F">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93DE827">
            <w:pPr>
              <w:jc w:val="left"/>
              <w:rPr>
                <w:rFonts w:hint="eastAsia" w:ascii="宋体" w:hAnsi="宋体" w:eastAsia="宋体" w:cs="宋体"/>
                <w:i w:val="0"/>
                <w:iCs w:val="0"/>
                <w:color w:val="000000"/>
                <w:sz w:val="24"/>
                <w:szCs w:val="24"/>
                <w:u w:val="none"/>
              </w:rPr>
            </w:pPr>
          </w:p>
        </w:tc>
      </w:tr>
      <w:tr w14:paraId="5665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BD8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CFBC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行政事业单位医疗</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207C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2,613,306.00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291B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E61D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2580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62AA6">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3C375">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7F91B1B">
            <w:pPr>
              <w:jc w:val="left"/>
              <w:rPr>
                <w:rFonts w:hint="eastAsia" w:ascii="宋体" w:hAnsi="宋体" w:eastAsia="宋体" w:cs="宋体"/>
                <w:i w:val="0"/>
                <w:iCs w:val="0"/>
                <w:color w:val="000000"/>
                <w:sz w:val="24"/>
                <w:szCs w:val="24"/>
                <w:u w:val="none"/>
              </w:rPr>
            </w:pPr>
          </w:p>
        </w:tc>
      </w:tr>
      <w:tr w14:paraId="47BF4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5E0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E71F1">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行政单位医疗</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B37B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2,173,657.00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266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2,173,657.00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3C4E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D84BA">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69152A">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5CF81">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309D22ED">
            <w:pPr>
              <w:jc w:val="left"/>
              <w:rPr>
                <w:rFonts w:hint="eastAsia" w:ascii="宋体" w:hAnsi="宋体" w:eastAsia="宋体" w:cs="宋体"/>
                <w:i w:val="0"/>
                <w:iCs w:val="0"/>
                <w:color w:val="000000"/>
                <w:sz w:val="24"/>
                <w:szCs w:val="24"/>
                <w:u w:val="none"/>
              </w:rPr>
            </w:pPr>
          </w:p>
        </w:tc>
      </w:tr>
      <w:tr w14:paraId="04047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330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E92BC">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304D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439,649.00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D2E0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439,649.00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FC50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E936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4E535">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5AF7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0F9CF46">
            <w:pPr>
              <w:jc w:val="left"/>
              <w:rPr>
                <w:rFonts w:hint="eastAsia" w:ascii="宋体" w:hAnsi="宋体" w:eastAsia="宋体" w:cs="宋体"/>
                <w:i w:val="0"/>
                <w:iCs w:val="0"/>
                <w:color w:val="000000"/>
                <w:sz w:val="24"/>
                <w:szCs w:val="24"/>
                <w:u w:val="none"/>
              </w:rPr>
            </w:pPr>
          </w:p>
        </w:tc>
      </w:tr>
      <w:tr w14:paraId="0779C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5FF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9BF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住房保障支出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A784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7,314,732.00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DFE6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E15D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5FB7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D310F">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11995">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955883F">
            <w:pPr>
              <w:jc w:val="left"/>
              <w:rPr>
                <w:rFonts w:hint="eastAsia" w:ascii="宋体" w:hAnsi="宋体" w:eastAsia="宋体" w:cs="宋体"/>
                <w:i w:val="0"/>
                <w:iCs w:val="0"/>
                <w:color w:val="000000"/>
                <w:sz w:val="24"/>
                <w:szCs w:val="24"/>
                <w:u w:val="none"/>
              </w:rPr>
            </w:pPr>
          </w:p>
        </w:tc>
      </w:tr>
      <w:tr w14:paraId="22354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26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5DD4C">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住房改革支出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65F2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7,314,732.00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A16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92AB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8D3A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A0481">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76C41">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04397A63">
            <w:pPr>
              <w:jc w:val="left"/>
              <w:rPr>
                <w:rFonts w:hint="eastAsia" w:ascii="宋体" w:hAnsi="宋体" w:eastAsia="宋体" w:cs="宋体"/>
                <w:i w:val="0"/>
                <w:iCs w:val="0"/>
                <w:color w:val="000000"/>
                <w:sz w:val="24"/>
                <w:szCs w:val="24"/>
                <w:u w:val="none"/>
              </w:rPr>
            </w:pPr>
          </w:p>
        </w:tc>
      </w:tr>
      <w:tr w14:paraId="5F6DC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BF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7DC07">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378C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6,408,372.00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949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6,408,372.00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AC02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07C5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643CE">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6A859">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5097A9A">
            <w:pPr>
              <w:jc w:val="left"/>
              <w:rPr>
                <w:rFonts w:hint="eastAsia" w:ascii="宋体" w:hAnsi="宋体" w:eastAsia="宋体" w:cs="宋体"/>
                <w:i w:val="0"/>
                <w:iCs w:val="0"/>
                <w:color w:val="000000"/>
                <w:sz w:val="24"/>
                <w:szCs w:val="24"/>
                <w:u w:val="none"/>
              </w:rPr>
            </w:pPr>
          </w:p>
        </w:tc>
      </w:tr>
      <w:tr w14:paraId="1BBA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8"/>
          <w:wAfter w:w="15180"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C0D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62A10">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购房补贴</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553D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906,360.00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00E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906,360.00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36BF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6FB7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0A9AE">
            <w:pPr>
              <w:jc w:val="right"/>
              <w:rPr>
                <w:rFonts w:hint="eastAsia" w:ascii="宋体" w:hAnsi="宋体" w:eastAsia="宋体" w:cs="宋体"/>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FAC3D">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32E8481C">
            <w:pPr>
              <w:jc w:val="left"/>
              <w:rPr>
                <w:rFonts w:hint="eastAsia" w:ascii="宋体" w:hAnsi="宋体" w:eastAsia="宋体" w:cs="宋体"/>
                <w:i w:val="0"/>
                <w:iCs w:val="0"/>
                <w:color w:val="000000"/>
                <w:sz w:val="24"/>
                <w:szCs w:val="24"/>
                <w:u w:val="none"/>
              </w:rPr>
            </w:pPr>
          </w:p>
        </w:tc>
      </w:tr>
      <w:tr w14:paraId="18EE4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8"/>
          <w:wAfter w:w="15180" w:type="dxa"/>
          <w:trHeight w:val="525"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3B5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7BDE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BA8F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105,880,443.00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2FDB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32,283,358.36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A1439">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A3351">
            <w:pPr>
              <w:jc w:val="right"/>
              <w:rPr>
                <w:rFonts w:hint="eastAsia" w:ascii="宋体" w:hAnsi="宋体" w:eastAsia="宋体" w:cs="宋体"/>
                <w:b/>
                <w:bCs/>
                <w:i w:val="0"/>
                <w:iCs w:val="0"/>
                <w:color w:val="000000"/>
                <w:sz w:val="20"/>
                <w:szCs w:val="20"/>
                <w:u w:val="none"/>
              </w:rPr>
            </w:pPr>
          </w:p>
        </w:tc>
        <w:tc>
          <w:tcPr>
            <w:tcW w:w="11826" w:type="dxa"/>
            <w:gridSpan w:val="7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20364">
            <w:pPr>
              <w:jc w:val="right"/>
              <w:rPr>
                <w:rFonts w:hint="eastAsia" w:ascii="宋体" w:hAnsi="宋体" w:eastAsia="宋体" w:cs="宋体"/>
                <w:b/>
                <w:bCs/>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544EF1BC">
            <w:pPr>
              <w:jc w:val="center"/>
              <w:rPr>
                <w:rFonts w:hint="eastAsia" w:ascii="宋体" w:hAnsi="宋体" w:eastAsia="宋体" w:cs="宋体"/>
                <w:b/>
                <w:bCs/>
                <w:i w:val="0"/>
                <w:iCs w:val="0"/>
                <w:color w:val="000000"/>
                <w:sz w:val="24"/>
                <w:szCs w:val="24"/>
                <w:u w:val="none"/>
              </w:rPr>
            </w:pPr>
          </w:p>
        </w:tc>
      </w:tr>
      <w:tr w14:paraId="235F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3"/>
          <w:wAfter w:w="18725" w:type="dxa"/>
          <w:trHeight w:val="375" w:hRule="atLeast"/>
        </w:trPr>
        <w:tc>
          <w:tcPr>
            <w:tcW w:w="10998" w:type="dxa"/>
            <w:gridSpan w:val="57"/>
            <w:tcBorders>
              <w:top w:val="nil"/>
              <w:left w:val="nil"/>
              <w:bottom w:val="nil"/>
              <w:right w:val="nil"/>
            </w:tcBorders>
            <w:shd w:val="clear" w:color="auto" w:fill="FFFFFF"/>
            <w:noWrap/>
            <w:vAlign w:val="center"/>
          </w:tcPr>
          <w:p w14:paraId="19AE9B2B">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表4</w:t>
            </w:r>
          </w:p>
        </w:tc>
        <w:tc>
          <w:tcPr>
            <w:tcW w:w="222" w:type="dxa"/>
            <w:tcBorders>
              <w:top w:val="nil"/>
              <w:left w:val="nil"/>
              <w:bottom w:val="nil"/>
              <w:right w:val="nil"/>
            </w:tcBorders>
            <w:shd w:val="clear" w:color="auto" w:fill="FFFFFF"/>
            <w:noWrap/>
            <w:vAlign w:val="center"/>
          </w:tcPr>
          <w:p w14:paraId="24234F20">
            <w:pPr>
              <w:jc w:val="left"/>
              <w:rPr>
                <w:rFonts w:hint="eastAsia" w:ascii="宋体" w:hAnsi="宋体" w:eastAsia="宋体" w:cs="宋体"/>
                <w:b/>
                <w:bCs/>
                <w:i w:val="0"/>
                <w:iCs w:val="0"/>
                <w:color w:val="000000"/>
                <w:sz w:val="32"/>
                <w:szCs w:val="32"/>
                <w:u w:val="none"/>
              </w:rPr>
            </w:pPr>
          </w:p>
        </w:tc>
      </w:tr>
      <w:tr w14:paraId="34134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3"/>
          <w:wAfter w:w="18725" w:type="dxa"/>
          <w:trHeight w:val="900" w:hRule="atLeast"/>
        </w:trPr>
        <w:tc>
          <w:tcPr>
            <w:tcW w:w="10998" w:type="dxa"/>
            <w:gridSpan w:val="57"/>
            <w:tcBorders>
              <w:top w:val="nil"/>
              <w:left w:val="nil"/>
              <w:bottom w:val="nil"/>
              <w:right w:val="nil"/>
            </w:tcBorders>
            <w:shd w:val="clear" w:color="auto" w:fill="FFFFFF"/>
            <w:noWrap/>
            <w:vAlign w:val="center"/>
          </w:tcPr>
          <w:p w14:paraId="09C52A9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财政拨款收支总表</w:t>
            </w:r>
          </w:p>
        </w:tc>
        <w:tc>
          <w:tcPr>
            <w:tcW w:w="222" w:type="dxa"/>
            <w:tcBorders>
              <w:top w:val="nil"/>
              <w:left w:val="nil"/>
              <w:bottom w:val="nil"/>
              <w:right w:val="nil"/>
            </w:tcBorders>
            <w:shd w:val="clear" w:color="auto" w:fill="FFFFFF"/>
            <w:noWrap/>
            <w:vAlign w:val="center"/>
          </w:tcPr>
          <w:p w14:paraId="62623A12">
            <w:pPr>
              <w:jc w:val="center"/>
              <w:rPr>
                <w:rFonts w:hint="eastAsia" w:ascii="宋体" w:hAnsi="宋体" w:eastAsia="宋体" w:cs="宋体"/>
                <w:b/>
                <w:bCs/>
                <w:i w:val="0"/>
                <w:iCs w:val="0"/>
                <w:color w:val="000000"/>
                <w:sz w:val="36"/>
                <w:szCs w:val="36"/>
                <w:u w:val="none"/>
              </w:rPr>
            </w:pPr>
          </w:p>
        </w:tc>
      </w:tr>
      <w:tr w14:paraId="0491F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270" w:hRule="atLeast"/>
        </w:trPr>
        <w:tc>
          <w:tcPr>
            <w:tcW w:w="669" w:type="dxa"/>
            <w:gridSpan w:val="3"/>
            <w:tcBorders>
              <w:top w:val="nil"/>
              <w:left w:val="nil"/>
              <w:bottom w:val="nil"/>
              <w:right w:val="nil"/>
            </w:tcBorders>
            <w:shd w:val="clear" w:color="auto" w:fill="auto"/>
            <w:noWrap/>
            <w:vAlign w:val="bottom"/>
          </w:tcPr>
          <w:p w14:paraId="3828B499">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579946AE">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1FF33BF6">
            <w:pPr>
              <w:rPr>
                <w:rFonts w:hint="eastAsia" w:ascii="宋体" w:hAnsi="宋体" w:eastAsia="宋体" w:cs="宋体"/>
                <w:i w:val="0"/>
                <w:iCs w:val="0"/>
                <w:color w:val="000000"/>
                <w:sz w:val="22"/>
                <w:szCs w:val="22"/>
                <w:u w:val="none"/>
              </w:rPr>
            </w:pPr>
          </w:p>
        </w:tc>
        <w:tc>
          <w:tcPr>
            <w:tcW w:w="9629" w:type="dxa"/>
            <w:gridSpan w:val="52"/>
            <w:tcBorders>
              <w:top w:val="nil"/>
              <w:left w:val="nil"/>
              <w:bottom w:val="nil"/>
              <w:right w:val="nil"/>
            </w:tcBorders>
            <w:shd w:val="clear" w:color="auto" w:fill="FFFFFF"/>
            <w:noWrap/>
            <w:vAlign w:val="center"/>
          </w:tcPr>
          <w:p w14:paraId="36F9CF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2" w:type="dxa"/>
            <w:gridSpan w:val="2"/>
            <w:tcBorders>
              <w:top w:val="nil"/>
              <w:left w:val="nil"/>
              <w:bottom w:val="nil"/>
              <w:right w:val="nil"/>
            </w:tcBorders>
            <w:shd w:val="clear" w:color="auto" w:fill="auto"/>
            <w:noWrap/>
            <w:vAlign w:val="bottom"/>
          </w:tcPr>
          <w:p w14:paraId="2AD6D074">
            <w:pPr>
              <w:rPr>
                <w:rFonts w:hint="eastAsia" w:ascii="宋体" w:hAnsi="宋体" w:eastAsia="宋体" w:cs="宋体"/>
                <w:i w:val="0"/>
                <w:iCs w:val="0"/>
                <w:color w:val="000000"/>
                <w:sz w:val="22"/>
                <w:szCs w:val="22"/>
                <w:u w:val="none"/>
              </w:rPr>
            </w:pPr>
          </w:p>
        </w:tc>
      </w:tr>
      <w:tr w14:paraId="3657C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3"/>
          <w:wAfter w:w="18725" w:type="dxa"/>
          <w:trHeight w:val="450"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23EB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w:t>
            </w:r>
          </w:p>
        </w:tc>
        <w:tc>
          <w:tcPr>
            <w:tcW w:w="984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C1AA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w:t>
            </w:r>
          </w:p>
        </w:tc>
        <w:tc>
          <w:tcPr>
            <w:tcW w:w="222" w:type="dxa"/>
            <w:tcBorders>
              <w:top w:val="nil"/>
              <w:left w:val="nil"/>
              <w:bottom w:val="nil"/>
              <w:right w:val="nil"/>
            </w:tcBorders>
            <w:shd w:val="clear" w:color="auto" w:fill="FFFFFF"/>
            <w:noWrap/>
            <w:vAlign w:val="center"/>
          </w:tcPr>
          <w:p w14:paraId="0FC14F85">
            <w:pPr>
              <w:jc w:val="left"/>
              <w:rPr>
                <w:rFonts w:hint="eastAsia" w:ascii="宋体" w:hAnsi="宋体" w:eastAsia="宋体" w:cs="宋体"/>
                <w:b/>
                <w:bCs/>
                <w:i w:val="0"/>
                <w:iCs w:val="0"/>
                <w:color w:val="000000"/>
                <w:sz w:val="30"/>
                <w:szCs w:val="30"/>
                <w:u w:val="none"/>
              </w:rPr>
            </w:pPr>
          </w:p>
        </w:tc>
      </w:tr>
      <w:tr w14:paraId="324AA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450"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5EB8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93A04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D03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C1C9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222" w:type="dxa"/>
            <w:gridSpan w:val="2"/>
            <w:tcBorders>
              <w:top w:val="nil"/>
              <w:left w:val="nil"/>
              <w:bottom w:val="nil"/>
              <w:right w:val="nil"/>
            </w:tcBorders>
            <w:shd w:val="clear" w:color="auto" w:fill="FFFFFF"/>
            <w:noWrap/>
            <w:vAlign w:val="center"/>
          </w:tcPr>
          <w:p w14:paraId="3A6050B5">
            <w:pPr>
              <w:jc w:val="left"/>
              <w:rPr>
                <w:rFonts w:hint="eastAsia" w:ascii="宋体" w:hAnsi="宋体" w:eastAsia="宋体" w:cs="宋体"/>
                <w:b/>
                <w:bCs/>
                <w:i w:val="0"/>
                <w:iCs w:val="0"/>
                <w:color w:val="000000"/>
                <w:sz w:val="30"/>
                <w:szCs w:val="30"/>
                <w:u w:val="none"/>
              </w:rPr>
            </w:pPr>
          </w:p>
        </w:tc>
      </w:tr>
      <w:tr w14:paraId="05C9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446F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一、本年收入</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5F6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124,536,443.00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361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一、本年支出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6436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138,163,801.36</w:t>
            </w:r>
          </w:p>
        </w:tc>
        <w:tc>
          <w:tcPr>
            <w:tcW w:w="222" w:type="dxa"/>
            <w:gridSpan w:val="2"/>
            <w:tcBorders>
              <w:top w:val="nil"/>
              <w:left w:val="nil"/>
              <w:bottom w:val="nil"/>
              <w:right w:val="nil"/>
            </w:tcBorders>
            <w:shd w:val="clear" w:color="auto" w:fill="FFFFFF"/>
            <w:noWrap/>
            <w:vAlign w:val="center"/>
          </w:tcPr>
          <w:p w14:paraId="3F6C0E6A">
            <w:pPr>
              <w:jc w:val="left"/>
              <w:rPr>
                <w:rFonts w:hint="eastAsia" w:ascii="宋体" w:hAnsi="宋体" w:eastAsia="宋体" w:cs="宋体"/>
                <w:i w:val="0"/>
                <w:iCs w:val="0"/>
                <w:color w:val="000000"/>
                <w:sz w:val="24"/>
                <w:szCs w:val="24"/>
                <w:u w:val="none"/>
              </w:rPr>
            </w:pPr>
          </w:p>
        </w:tc>
      </w:tr>
      <w:tr w14:paraId="47968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A88A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298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124,536,443.00</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1C6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（一）一般公共服务支出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E5CA2">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FD56E4E">
            <w:pPr>
              <w:jc w:val="left"/>
              <w:rPr>
                <w:rFonts w:hint="eastAsia" w:ascii="宋体" w:hAnsi="宋体" w:eastAsia="宋体" w:cs="宋体"/>
                <w:i w:val="0"/>
                <w:iCs w:val="0"/>
                <w:color w:val="000000"/>
                <w:sz w:val="24"/>
                <w:szCs w:val="24"/>
                <w:u w:val="none"/>
              </w:rPr>
            </w:pPr>
          </w:p>
        </w:tc>
      </w:tr>
      <w:tr w14:paraId="04229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AFEA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4137C">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300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（二）外交支出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C5C13">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91CEE8C">
            <w:pPr>
              <w:jc w:val="left"/>
              <w:rPr>
                <w:rFonts w:hint="eastAsia" w:ascii="宋体" w:hAnsi="宋体" w:eastAsia="宋体" w:cs="宋体"/>
                <w:i w:val="0"/>
                <w:iCs w:val="0"/>
                <w:color w:val="000000"/>
                <w:sz w:val="24"/>
                <w:szCs w:val="24"/>
                <w:u w:val="none"/>
              </w:rPr>
            </w:pPr>
          </w:p>
        </w:tc>
      </w:tr>
      <w:tr w14:paraId="69BB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ADFC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C2603">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A71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（三）国防支出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9005E">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75918BB0">
            <w:pPr>
              <w:jc w:val="left"/>
              <w:rPr>
                <w:rFonts w:hint="eastAsia" w:ascii="宋体" w:hAnsi="宋体" w:eastAsia="宋体" w:cs="宋体"/>
                <w:i w:val="0"/>
                <w:iCs w:val="0"/>
                <w:color w:val="000000"/>
                <w:sz w:val="24"/>
                <w:szCs w:val="24"/>
                <w:u w:val="none"/>
              </w:rPr>
            </w:pPr>
          </w:p>
        </w:tc>
      </w:tr>
      <w:tr w14:paraId="42341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C0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二、上年结转</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C775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13,627,358.36</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842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（四）公共安全支出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158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119,825,640.96</w:t>
            </w:r>
          </w:p>
        </w:tc>
        <w:tc>
          <w:tcPr>
            <w:tcW w:w="222" w:type="dxa"/>
            <w:gridSpan w:val="2"/>
            <w:tcBorders>
              <w:top w:val="nil"/>
              <w:left w:val="nil"/>
              <w:bottom w:val="nil"/>
              <w:right w:val="nil"/>
            </w:tcBorders>
            <w:shd w:val="clear" w:color="auto" w:fill="FFFFFF"/>
            <w:noWrap/>
            <w:vAlign w:val="center"/>
          </w:tcPr>
          <w:p w14:paraId="6EA97A09">
            <w:pPr>
              <w:jc w:val="left"/>
              <w:rPr>
                <w:rFonts w:hint="eastAsia" w:ascii="宋体" w:hAnsi="宋体" w:eastAsia="宋体" w:cs="宋体"/>
                <w:i w:val="0"/>
                <w:iCs w:val="0"/>
                <w:color w:val="000000"/>
                <w:sz w:val="24"/>
                <w:szCs w:val="24"/>
                <w:u w:val="none"/>
              </w:rPr>
            </w:pPr>
          </w:p>
        </w:tc>
      </w:tr>
      <w:tr w14:paraId="4DF1D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03E7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234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13,627,358.36</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0A6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（五）教育支出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E00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1,010,000.00</w:t>
            </w:r>
          </w:p>
        </w:tc>
        <w:tc>
          <w:tcPr>
            <w:tcW w:w="222" w:type="dxa"/>
            <w:gridSpan w:val="2"/>
            <w:tcBorders>
              <w:top w:val="nil"/>
              <w:left w:val="nil"/>
              <w:bottom w:val="nil"/>
              <w:right w:val="nil"/>
            </w:tcBorders>
            <w:shd w:val="clear" w:color="auto" w:fill="FFFFFF"/>
            <w:noWrap/>
            <w:vAlign w:val="center"/>
          </w:tcPr>
          <w:p w14:paraId="1C911C6E">
            <w:pPr>
              <w:jc w:val="left"/>
              <w:rPr>
                <w:rFonts w:hint="eastAsia" w:ascii="宋体" w:hAnsi="宋体" w:eastAsia="宋体" w:cs="宋体"/>
                <w:i w:val="0"/>
                <w:iCs w:val="0"/>
                <w:color w:val="000000"/>
                <w:sz w:val="24"/>
                <w:szCs w:val="24"/>
                <w:u w:val="none"/>
              </w:rPr>
            </w:pPr>
          </w:p>
        </w:tc>
      </w:tr>
      <w:tr w14:paraId="5C681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4BF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465E0">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80D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（六）科学技术支出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63819">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D835ACE">
            <w:pPr>
              <w:jc w:val="left"/>
              <w:rPr>
                <w:rFonts w:hint="eastAsia" w:ascii="宋体" w:hAnsi="宋体" w:eastAsia="宋体" w:cs="宋体"/>
                <w:i w:val="0"/>
                <w:iCs w:val="0"/>
                <w:color w:val="000000"/>
                <w:sz w:val="24"/>
                <w:szCs w:val="24"/>
                <w:u w:val="none"/>
              </w:rPr>
            </w:pPr>
          </w:p>
        </w:tc>
      </w:tr>
      <w:tr w14:paraId="434B9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AE31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F2735">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F609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（七）文化体育旅游与传媒支出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4AA74">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22FBDC7A">
            <w:pPr>
              <w:jc w:val="left"/>
              <w:rPr>
                <w:rFonts w:hint="eastAsia" w:ascii="宋体" w:hAnsi="宋体" w:eastAsia="宋体" w:cs="宋体"/>
                <w:i w:val="0"/>
                <w:iCs w:val="0"/>
                <w:color w:val="000000"/>
                <w:sz w:val="24"/>
                <w:szCs w:val="24"/>
                <w:u w:val="none"/>
              </w:rPr>
            </w:pPr>
          </w:p>
        </w:tc>
      </w:tr>
      <w:tr w14:paraId="6AA5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69817">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1073F">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764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（八）社会保障和就业支出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C2F2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7,400,122.40</w:t>
            </w:r>
          </w:p>
        </w:tc>
        <w:tc>
          <w:tcPr>
            <w:tcW w:w="222" w:type="dxa"/>
            <w:gridSpan w:val="2"/>
            <w:tcBorders>
              <w:top w:val="nil"/>
              <w:left w:val="nil"/>
              <w:bottom w:val="nil"/>
              <w:right w:val="nil"/>
            </w:tcBorders>
            <w:shd w:val="clear" w:color="auto" w:fill="FFFFFF"/>
            <w:noWrap/>
            <w:vAlign w:val="center"/>
          </w:tcPr>
          <w:p w14:paraId="7E2CCA2C">
            <w:pPr>
              <w:jc w:val="left"/>
              <w:rPr>
                <w:rFonts w:hint="eastAsia" w:ascii="宋体" w:hAnsi="宋体" w:eastAsia="宋体" w:cs="宋体"/>
                <w:i w:val="0"/>
                <w:iCs w:val="0"/>
                <w:color w:val="000000"/>
                <w:sz w:val="24"/>
                <w:szCs w:val="24"/>
                <w:u w:val="none"/>
              </w:rPr>
            </w:pPr>
          </w:p>
        </w:tc>
      </w:tr>
      <w:tr w14:paraId="7C17F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1F8A7">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1E303">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34D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（九）社会保险基金支出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C0396">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2FD1AC4">
            <w:pPr>
              <w:jc w:val="left"/>
              <w:rPr>
                <w:rFonts w:hint="eastAsia" w:ascii="宋体" w:hAnsi="宋体" w:eastAsia="宋体" w:cs="宋体"/>
                <w:i w:val="0"/>
                <w:iCs w:val="0"/>
                <w:color w:val="000000"/>
                <w:sz w:val="24"/>
                <w:szCs w:val="24"/>
                <w:u w:val="none"/>
              </w:rPr>
            </w:pPr>
          </w:p>
        </w:tc>
      </w:tr>
      <w:tr w14:paraId="4F533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8A269">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EE21D">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F37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（十）卫生健康支出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095C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2,613,306.00</w:t>
            </w:r>
          </w:p>
        </w:tc>
        <w:tc>
          <w:tcPr>
            <w:tcW w:w="222" w:type="dxa"/>
            <w:gridSpan w:val="2"/>
            <w:tcBorders>
              <w:top w:val="nil"/>
              <w:left w:val="nil"/>
              <w:bottom w:val="nil"/>
              <w:right w:val="nil"/>
            </w:tcBorders>
            <w:shd w:val="clear" w:color="auto" w:fill="FFFFFF"/>
            <w:noWrap/>
            <w:vAlign w:val="center"/>
          </w:tcPr>
          <w:p w14:paraId="2D32005D">
            <w:pPr>
              <w:jc w:val="left"/>
              <w:rPr>
                <w:rFonts w:hint="eastAsia" w:ascii="宋体" w:hAnsi="宋体" w:eastAsia="宋体" w:cs="宋体"/>
                <w:i w:val="0"/>
                <w:iCs w:val="0"/>
                <w:color w:val="000000"/>
                <w:sz w:val="24"/>
                <w:szCs w:val="24"/>
                <w:u w:val="none"/>
              </w:rPr>
            </w:pPr>
          </w:p>
        </w:tc>
      </w:tr>
      <w:tr w14:paraId="57003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21E94">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CA370">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E4E8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（十一）节能环保支出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2C359">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2E07EAE">
            <w:pPr>
              <w:jc w:val="left"/>
              <w:rPr>
                <w:rFonts w:hint="eastAsia" w:ascii="宋体" w:hAnsi="宋体" w:eastAsia="宋体" w:cs="宋体"/>
                <w:i w:val="0"/>
                <w:iCs w:val="0"/>
                <w:color w:val="000000"/>
                <w:sz w:val="24"/>
                <w:szCs w:val="24"/>
                <w:u w:val="none"/>
              </w:rPr>
            </w:pPr>
          </w:p>
        </w:tc>
      </w:tr>
      <w:tr w14:paraId="33BB1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3CF93">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E80DD">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F61E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（十二）城市社区支出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61031">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5BD62F44">
            <w:pPr>
              <w:jc w:val="left"/>
              <w:rPr>
                <w:rFonts w:hint="eastAsia" w:ascii="宋体" w:hAnsi="宋体" w:eastAsia="宋体" w:cs="宋体"/>
                <w:i w:val="0"/>
                <w:iCs w:val="0"/>
                <w:color w:val="000000"/>
                <w:sz w:val="24"/>
                <w:szCs w:val="24"/>
                <w:u w:val="none"/>
              </w:rPr>
            </w:pPr>
          </w:p>
        </w:tc>
      </w:tr>
      <w:tr w14:paraId="31A6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F7247">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E3C9D">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CCC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（十三）农林水支出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DBDD1">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52E5F871">
            <w:pPr>
              <w:jc w:val="left"/>
              <w:rPr>
                <w:rFonts w:hint="eastAsia" w:ascii="宋体" w:hAnsi="宋体" w:eastAsia="宋体" w:cs="宋体"/>
                <w:i w:val="0"/>
                <w:iCs w:val="0"/>
                <w:color w:val="000000"/>
                <w:sz w:val="24"/>
                <w:szCs w:val="24"/>
                <w:u w:val="none"/>
              </w:rPr>
            </w:pPr>
          </w:p>
        </w:tc>
      </w:tr>
      <w:tr w14:paraId="1A0B2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BE20E">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5C230">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FD1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（十四）交通运输支出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F9AA4">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24658B19">
            <w:pPr>
              <w:jc w:val="left"/>
              <w:rPr>
                <w:rFonts w:hint="eastAsia" w:ascii="宋体" w:hAnsi="宋体" w:eastAsia="宋体" w:cs="宋体"/>
                <w:i w:val="0"/>
                <w:iCs w:val="0"/>
                <w:color w:val="000000"/>
                <w:sz w:val="24"/>
                <w:szCs w:val="24"/>
                <w:u w:val="none"/>
              </w:rPr>
            </w:pPr>
          </w:p>
        </w:tc>
      </w:tr>
      <w:tr w14:paraId="43ECF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EC1D7">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85704">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FA8A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（十五）资源勘探工业信息等支出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8D4E5">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15BAD35">
            <w:pPr>
              <w:jc w:val="left"/>
              <w:rPr>
                <w:rFonts w:hint="eastAsia" w:ascii="宋体" w:hAnsi="宋体" w:eastAsia="宋体" w:cs="宋体"/>
                <w:i w:val="0"/>
                <w:iCs w:val="0"/>
                <w:color w:val="000000"/>
                <w:sz w:val="24"/>
                <w:szCs w:val="24"/>
                <w:u w:val="none"/>
              </w:rPr>
            </w:pPr>
          </w:p>
        </w:tc>
      </w:tr>
      <w:tr w14:paraId="7FF3B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4A0FC">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DF76A0">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8BB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（十六）商业服务业等支出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970AC">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F8DF283">
            <w:pPr>
              <w:jc w:val="left"/>
              <w:rPr>
                <w:rFonts w:hint="eastAsia" w:ascii="宋体" w:hAnsi="宋体" w:eastAsia="宋体" w:cs="宋体"/>
                <w:i w:val="0"/>
                <w:iCs w:val="0"/>
                <w:color w:val="000000"/>
                <w:sz w:val="24"/>
                <w:szCs w:val="24"/>
                <w:u w:val="none"/>
              </w:rPr>
            </w:pPr>
          </w:p>
        </w:tc>
      </w:tr>
      <w:tr w14:paraId="62195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D8E92">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DD84BD">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021F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（十七）金融支出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B2E5F2">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5382ABE">
            <w:pPr>
              <w:jc w:val="left"/>
              <w:rPr>
                <w:rFonts w:hint="eastAsia" w:ascii="宋体" w:hAnsi="宋体" w:eastAsia="宋体" w:cs="宋体"/>
                <w:i w:val="0"/>
                <w:iCs w:val="0"/>
                <w:color w:val="000000"/>
                <w:sz w:val="24"/>
                <w:szCs w:val="24"/>
                <w:u w:val="none"/>
              </w:rPr>
            </w:pPr>
          </w:p>
        </w:tc>
      </w:tr>
      <w:tr w14:paraId="2BE1F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0C282">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B3417">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622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（十八）援助其他地区支出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A8566">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2D688B6">
            <w:pPr>
              <w:jc w:val="left"/>
              <w:rPr>
                <w:rFonts w:hint="eastAsia" w:ascii="宋体" w:hAnsi="宋体" w:eastAsia="宋体" w:cs="宋体"/>
                <w:i w:val="0"/>
                <w:iCs w:val="0"/>
                <w:color w:val="000000"/>
                <w:sz w:val="24"/>
                <w:szCs w:val="24"/>
                <w:u w:val="none"/>
              </w:rPr>
            </w:pPr>
          </w:p>
        </w:tc>
      </w:tr>
      <w:tr w14:paraId="1C1F5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CE904">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B2C80">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CD3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（十九）自然资源海洋气象等支出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35E81">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B4D3031">
            <w:pPr>
              <w:jc w:val="left"/>
              <w:rPr>
                <w:rFonts w:hint="eastAsia" w:ascii="宋体" w:hAnsi="宋体" w:eastAsia="宋体" w:cs="宋体"/>
                <w:i w:val="0"/>
                <w:iCs w:val="0"/>
                <w:color w:val="000000"/>
                <w:sz w:val="24"/>
                <w:szCs w:val="24"/>
                <w:u w:val="none"/>
              </w:rPr>
            </w:pPr>
          </w:p>
        </w:tc>
      </w:tr>
      <w:tr w14:paraId="77144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BC589">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6C067">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120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（二十）住房保障支出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8F6A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7,314,732.00</w:t>
            </w:r>
          </w:p>
        </w:tc>
        <w:tc>
          <w:tcPr>
            <w:tcW w:w="222" w:type="dxa"/>
            <w:gridSpan w:val="2"/>
            <w:tcBorders>
              <w:top w:val="nil"/>
              <w:left w:val="nil"/>
              <w:bottom w:val="nil"/>
              <w:right w:val="nil"/>
            </w:tcBorders>
            <w:shd w:val="clear" w:color="auto" w:fill="FFFFFF"/>
            <w:noWrap/>
            <w:vAlign w:val="center"/>
          </w:tcPr>
          <w:p w14:paraId="041DEF1A">
            <w:pPr>
              <w:jc w:val="left"/>
              <w:rPr>
                <w:rFonts w:hint="eastAsia" w:ascii="宋体" w:hAnsi="宋体" w:eastAsia="宋体" w:cs="宋体"/>
                <w:i w:val="0"/>
                <w:iCs w:val="0"/>
                <w:color w:val="000000"/>
                <w:sz w:val="24"/>
                <w:szCs w:val="24"/>
                <w:u w:val="none"/>
              </w:rPr>
            </w:pPr>
          </w:p>
        </w:tc>
      </w:tr>
      <w:tr w14:paraId="494FE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DC6C2">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C7C0F">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AD39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（二十一）粮油物资储备支出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5F2A3">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269D3C24">
            <w:pPr>
              <w:jc w:val="left"/>
              <w:rPr>
                <w:rFonts w:hint="eastAsia" w:ascii="宋体" w:hAnsi="宋体" w:eastAsia="宋体" w:cs="宋体"/>
                <w:i w:val="0"/>
                <w:iCs w:val="0"/>
                <w:color w:val="000000"/>
                <w:sz w:val="24"/>
                <w:szCs w:val="24"/>
                <w:u w:val="none"/>
              </w:rPr>
            </w:pPr>
          </w:p>
        </w:tc>
      </w:tr>
      <w:tr w14:paraId="1BACC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E108F">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B75A7">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15A7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（二十二）国有资本经营预算支出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FA45A">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31F31BD">
            <w:pPr>
              <w:jc w:val="left"/>
              <w:rPr>
                <w:rFonts w:hint="eastAsia" w:ascii="宋体" w:hAnsi="宋体" w:eastAsia="宋体" w:cs="宋体"/>
                <w:i w:val="0"/>
                <w:iCs w:val="0"/>
                <w:color w:val="000000"/>
                <w:sz w:val="24"/>
                <w:szCs w:val="24"/>
                <w:u w:val="none"/>
              </w:rPr>
            </w:pPr>
          </w:p>
        </w:tc>
      </w:tr>
      <w:tr w14:paraId="6D4E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7BA42">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7C2C9">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450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（二十三）灾害防治及应急管理支出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5B557">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2B97A1AB">
            <w:pPr>
              <w:jc w:val="left"/>
              <w:rPr>
                <w:rFonts w:hint="eastAsia" w:ascii="宋体" w:hAnsi="宋体" w:eastAsia="宋体" w:cs="宋体"/>
                <w:i w:val="0"/>
                <w:iCs w:val="0"/>
                <w:color w:val="000000"/>
                <w:sz w:val="24"/>
                <w:szCs w:val="24"/>
                <w:u w:val="none"/>
              </w:rPr>
            </w:pPr>
          </w:p>
        </w:tc>
      </w:tr>
      <w:tr w14:paraId="75621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B0CDB">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820E5">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262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（二十四）预备费</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EAF08">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8B9B917">
            <w:pPr>
              <w:jc w:val="left"/>
              <w:rPr>
                <w:rFonts w:hint="eastAsia" w:ascii="宋体" w:hAnsi="宋体" w:eastAsia="宋体" w:cs="宋体"/>
                <w:i w:val="0"/>
                <w:iCs w:val="0"/>
                <w:color w:val="000000"/>
                <w:sz w:val="24"/>
                <w:szCs w:val="24"/>
                <w:u w:val="none"/>
              </w:rPr>
            </w:pPr>
          </w:p>
        </w:tc>
      </w:tr>
      <w:tr w14:paraId="24CB6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80B4D">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42F79">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756C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（二十五）其他支出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BB2ED">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54C736E5">
            <w:pPr>
              <w:jc w:val="left"/>
              <w:rPr>
                <w:rFonts w:hint="eastAsia" w:ascii="宋体" w:hAnsi="宋体" w:eastAsia="宋体" w:cs="宋体"/>
                <w:i w:val="0"/>
                <w:iCs w:val="0"/>
                <w:color w:val="000000"/>
                <w:sz w:val="24"/>
                <w:szCs w:val="24"/>
                <w:u w:val="none"/>
              </w:rPr>
            </w:pPr>
          </w:p>
        </w:tc>
      </w:tr>
      <w:tr w14:paraId="6E69D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D8A0F">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4AB78">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1FF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（二十六）转移性支付</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5C1F5">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3374090">
            <w:pPr>
              <w:jc w:val="left"/>
              <w:rPr>
                <w:rFonts w:hint="eastAsia" w:ascii="宋体" w:hAnsi="宋体" w:eastAsia="宋体" w:cs="宋体"/>
                <w:i w:val="0"/>
                <w:iCs w:val="0"/>
                <w:color w:val="000000"/>
                <w:sz w:val="24"/>
                <w:szCs w:val="24"/>
                <w:u w:val="none"/>
              </w:rPr>
            </w:pPr>
          </w:p>
        </w:tc>
      </w:tr>
      <w:tr w14:paraId="4DA58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7C44C">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0690B">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B58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（二十七）债务还本支出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9C201">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ED44CA3">
            <w:pPr>
              <w:jc w:val="left"/>
              <w:rPr>
                <w:rFonts w:hint="eastAsia" w:ascii="宋体" w:hAnsi="宋体" w:eastAsia="宋体" w:cs="宋体"/>
                <w:i w:val="0"/>
                <w:iCs w:val="0"/>
                <w:color w:val="000000"/>
                <w:sz w:val="24"/>
                <w:szCs w:val="24"/>
                <w:u w:val="none"/>
              </w:rPr>
            </w:pPr>
          </w:p>
        </w:tc>
      </w:tr>
      <w:tr w14:paraId="6CCB3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3B2CC">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DB7DE">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8C65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（二十八）债务付息支出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0422F">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BFFEB7A">
            <w:pPr>
              <w:jc w:val="left"/>
              <w:rPr>
                <w:rFonts w:hint="eastAsia" w:ascii="宋体" w:hAnsi="宋体" w:eastAsia="宋体" w:cs="宋体"/>
                <w:i w:val="0"/>
                <w:iCs w:val="0"/>
                <w:color w:val="000000"/>
                <w:sz w:val="24"/>
                <w:szCs w:val="24"/>
                <w:u w:val="none"/>
              </w:rPr>
            </w:pPr>
          </w:p>
        </w:tc>
      </w:tr>
      <w:tr w14:paraId="5E48B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46062">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7622E">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D18E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（二十九）债务发行费用支出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F1F0A">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5DA75ED4">
            <w:pPr>
              <w:jc w:val="left"/>
              <w:rPr>
                <w:rFonts w:hint="eastAsia" w:ascii="宋体" w:hAnsi="宋体" w:eastAsia="宋体" w:cs="宋体"/>
                <w:i w:val="0"/>
                <w:iCs w:val="0"/>
                <w:color w:val="000000"/>
                <w:sz w:val="24"/>
                <w:szCs w:val="24"/>
                <w:u w:val="none"/>
              </w:rPr>
            </w:pPr>
          </w:p>
        </w:tc>
      </w:tr>
      <w:tr w14:paraId="3A581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12CEB">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7854D">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FA5F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（三十）抗疫特别国债还本支出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FBDA6">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49E646BD">
            <w:pPr>
              <w:jc w:val="left"/>
              <w:rPr>
                <w:rFonts w:hint="eastAsia" w:ascii="宋体" w:hAnsi="宋体" w:eastAsia="宋体" w:cs="宋体"/>
                <w:i w:val="0"/>
                <w:iCs w:val="0"/>
                <w:color w:val="000000"/>
                <w:sz w:val="24"/>
                <w:szCs w:val="24"/>
                <w:u w:val="none"/>
              </w:rPr>
            </w:pPr>
          </w:p>
        </w:tc>
      </w:tr>
      <w:tr w14:paraId="53BA9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421A3">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AC77E">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6AA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（三十一）与中央财政往来性支出</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2F43F">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1980F014">
            <w:pPr>
              <w:jc w:val="left"/>
              <w:rPr>
                <w:rFonts w:hint="eastAsia" w:ascii="宋体" w:hAnsi="宋体" w:eastAsia="宋体" w:cs="宋体"/>
                <w:i w:val="0"/>
                <w:iCs w:val="0"/>
                <w:color w:val="000000"/>
                <w:sz w:val="24"/>
                <w:szCs w:val="24"/>
                <w:u w:val="none"/>
              </w:rPr>
            </w:pPr>
          </w:p>
        </w:tc>
      </w:tr>
      <w:tr w14:paraId="3723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ED90B">
            <w:pPr>
              <w:jc w:val="left"/>
              <w:rPr>
                <w:rFonts w:hint="eastAsia" w:ascii="宋体" w:hAnsi="宋体" w:eastAsia="宋体" w:cs="宋体"/>
                <w:i w:val="0"/>
                <w:iCs w:val="0"/>
                <w:color w:val="000000"/>
                <w:sz w:val="24"/>
                <w:szCs w:val="24"/>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5341A">
            <w:pPr>
              <w:jc w:val="right"/>
              <w:rPr>
                <w:rFonts w:hint="eastAsia" w:ascii="宋体" w:hAnsi="宋体" w:eastAsia="宋体" w:cs="宋体"/>
                <w:i w:val="0"/>
                <w:iCs w:val="0"/>
                <w:color w:val="000000"/>
                <w:sz w:val="22"/>
                <w:szCs w:val="22"/>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B2E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二、年终结转结余</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58267">
            <w:pPr>
              <w:jc w:val="right"/>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FFFFFF"/>
            <w:noWrap/>
            <w:vAlign w:val="center"/>
          </w:tcPr>
          <w:p w14:paraId="08906EFF">
            <w:pPr>
              <w:jc w:val="left"/>
              <w:rPr>
                <w:rFonts w:hint="eastAsia" w:ascii="宋体" w:hAnsi="宋体" w:eastAsia="宋体" w:cs="宋体"/>
                <w:i w:val="0"/>
                <w:iCs w:val="0"/>
                <w:color w:val="000000"/>
                <w:sz w:val="24"/>
                <w:szCs w:val="24"/>
                <w:u w:val="none"/>
              </w:rPr>
            </w:pPr>
          </w:p>
        </w:tc>
      </w:tr>
      <w:tr w14:paraId="04750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0"/>
          <w:wAfter w:w="18489" w:type="dxa"/>
          <w:trHeight w:val="37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CB7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    总    计</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9E693">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138,163,801.36</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F79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    总    计</w:t>
            </w:r>
          </w:p>
        </w:tc>
        <w:tc>
          <w:tcPr>
            <w:tcW w:w="9629"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D56C2">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138,163,801.36</w:t>
            </w:r>
          </w:p>
        </w:tc>
        <w:tc>
          <w:tcPr>
            <w:tcW w:w="222" w:type="dxa"/>
            <w:gridSpan w:val="2"/>
            <w:tcBorders>
              <w:top w:val="nil"/>
              <w:left w:val="nil"/>
              <w:bottom w:val="nil"/>
              <w:right w:val="nil"/>
            </w:tcBorders>
            <w:shd w:val="clear" w:color="auto" w:fill="FFFFFF"/>
            <w:noWrap/>
            <w:vAlign w:val="center"/>
          </w:tcPr>
          <w:p w14:paraId="05A7A4D3">
            <w:pPr>
              <w:jc w:val="left"/>
              <w:rPr>
                <w:rFonts w:hint="eastAsia" w:ascii="宋体" w:hAnsi="宋体" w:eastAsia="宋体" w:cs="宋体"/>
                <w:b/>
                <w:bCs/>
                <w:i w:val="0"/>
                <w:iCs w:val="0"/>
                <w:color w:val="000000"/>
                <w:sz w:val="24"/>
                <w:szCs w:val="24"/>
                <w:u w:val="none"/>
              </w:rPr>
            </w:pPr>
          </w:p>
        </w:tc>
      </w:tr>
      <w:tr w14:paraId="569AF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9"/>
          <w:wAfter w:w="17009" w:type="dxa"/>
          <w:trHeight w:val="375" w:hRule="atLeast"/>
        </w:trPr>
        <w:tc>
          <w:tcPr>
            <w:tcW w:w="12288" w:type="dxa"/>
            <w:gridSpan w:val="66"/>
            <w:tcBorders>
              <w:top w:val="nil"/>
              <w:left w:val="nil"/>
              <w:bottom w:val="nil"/>
              <w:right w:val="nil"/>
            </w:tcBorders>
            <w:shd w:val="clear" w:color="auto" w:fill="FFFFFF"/>
            <w:noWrap/>
            <w:vAlign w:val="center"/>
          </w:tcPr>
          <w:p w14:paraId="507E7524">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表5</w:t>
            </w:r>
          </w:p>
        </w:tc>
        <w:tc>
          <w:tcPr>
            <w:tcW w:w="648" w:type="dxa"/>
            <w:gridSpan w:val="6"/>
            <w:tcBorders>
              <w:top w:val="nil"/>
              <w:left w:val="nil"/>
              <w:bottom w:val="nil"/>
              <w:right w:val="nil"/>
            </w:tcBorders>
            <w:shd w:val="clear" w:color="auto" w:fill="FFFFFF"/>
            <w:noWrap/>
            <w:vAlign w:val="center"/>
          </w:tcPr>
          <w:p w14:paraId="2FB97426">
            <w:pPr>
              <w:jc w:val="left"/>
              <w:rPr>
                <w:rFonts w:hint="eastAsia" w:ascii="宋体" w:hAnsi="宋体" w:eastAsia="宋体" w:cs="宋体"/>
                <w:b/>
                <w:bCs/>
                <w:i w:val="0"/>
                <w:iCs w:val="0"/>
                <w:color w:val="000000"/>
                <w:sz w:val="32"/>
                <w:szCs w:val="32"/>
                <w:u w:val="none"/>
              </w:rPr>
            </w:pPr>
          </w:p>
        </w:tc>
      </w:tr>
      <w:tr w14:paraId="1AFF7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9"/>
          <w:wAfter w:w="17009" w:type="dxa"/>
          <w:trHeight w:val="900" w:hRule="atLeast"/>
        </w:trPr>
        <w:tc>
          <w:tcPr>
            <w:tcW w:w="12288" w:type="dxa"/>
            <w:gridSpan w:val="66"/>
            <w:tcBorders>
              <w:top w:val="nil"/>
              <w:left w:val="nil"/>
              <w:bottom w:val="nil"/>
              <w:right w:val="nil"/>
            </w:tcBorders>
            <w:shd w:val="clear" w:color="auto" w:fill="FFFFFF"/>
            <w:noWrap/>
            <w:vAlign w:val="center"/>
          </w:tcPr>
          <w:p w14:paraId="6EB5F42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一般公共预算支出表</w:t>
            </w:r>
          </w:p>
        </w:tc>
        <w:tc>
          <w:tcPr>
            <w:tcW w:w="648" w:type="dxa"/>
            <w:gridSpan w:val="6"/>
            <w:tcBorders>
              <w:top w:val="nil"/>
              <w:left w:val="nil"/>
              <w:bottom w:val="nil"/>
              <w:right w:val="nil"/>
            </w:tcBorders>
            <w:shd w:val="clear" w:color="auto" w:fill="FFFFFF"/>
            <w:noWrap/>
            <w:vAlign w:val="center"/>
          </w:tcPr>
          <w:p w14:paraId="79DD1E9F">
            <w:pPr>
              <w:jc w:val="center"/>
              <w:rPr>
                <w:rFonts w:hint="eastAsia" w:ascii="宋体" w:hAnsi="宋体" w:eastAsia="宋体" w:cs="宋体"/>
                <w:b/>
                <w:bCs/>
                <w:i w:val="0"/>
                <w:iCs w:val="0"/>
                <w:color w:val="000000"/>
                <w:sz w:val="36"/>
                <w:szCs w:val="36"/>
                <w:u w:val="none"/>
              </w:rPr>
            </w:pPr>
          </w:p>
        </w:tc>
      </w:tr>
      <w:tr w14:paraId="3BA6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270" w:hRule="atLeast"/>
        </w:trPr>
        <w:tc>
          <w:tcPr>
            <w:tcW w:w="669" w:type="dxa"/>
            <w:gridSpan w:val="3"/>
            <w:tcBorders>
              <w:top w:val="nil"/>
              <w:left w:val="nil"/>
              <w:bottom w:val="nil"/>
              <w:right w:val="nil"/>
            </w:tcBorders>
            <w:shd w:val="clear" w:color="auto" w:fill="auto"/>
            <w:noWrap/>
            <w:vAlign w:val="bottom"/>
          </w:tcPr>
          <w:p w14:paraId="6F6DE201">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7ED7F83B">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4A6716E5">
            <w:pP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color="auto" w:fill="auto"/>
            <w:noWrap/>
            <w:vAlign w:val="bottom"/>
          </w:tcPr>
          <w:p w14:paraId="205AC21D">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0703535E">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16C45732">
            <w:pPr>
              <w:rPr>
                <w:rFonts w:hint="eastAsia" w:ascii="宋体" w:hAnsi="宋体" w:eastAsia="宋体" w:cs="宋体"/>
                <w:i w:val="0"/>
                <w:iCs w:val="0"/>
                <w:color w:val="000000"/>
                <w:sz w:val="22"/>
                <w:szCs w:val="22"/>
                <w:u w:val="none"/>
              </w:rPr>
            </w:pPr>
          </w:p>
        </w:tc>
        <w:tc>
          <w:tcPr>
            <w:tcW w:w="10968" w:type="dxa"/>
            <w:gridSpan w:val="63"/>
            <w:tcBorders>
              <w:top w:val="nil"/>
              <w:left w:val="nil"/>
              <w:bottom w:val="nil"/>
              <w:right w:val="nil"/>
            </w:tcBorders>
            <w:shd w:val="clear" w:color="auto" w:fill="FFFFFF"/>
            <w:noWrap/>
            <w:vAlign w:val="center"/>
          </w:tcPr>
          <w:p w14:paraId="09E1B1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648" w:type="dxa"/>
            <w:gridSpan w:val="6"/>
            <w:tcBorders>
              <w:top w:val="nil"/>
              <w:left w:val="nil"/>
              <w:bottom w:val="nil"/>
              <w:right w:val="nil"/>
            </w:tcBorders>
            <w:shd w:val="clear" w:color="auto" w:fill="auto"/>
            <w:noWrap/>
            <w:vAlign w:val="bottom"/>
          </w:tcPr>
          <w:p w14:paraId="2C30FA85">
            <w:pPr>
              <w:rPr>
                <w:rFonts w:hint="eastAsia" w:ascii="宋体" w:hAnsi="宋体" w:eastAsia="宋体" w:cs="宋体"/>
                <w:i w:val="0"/>
                <w:iCs w:val="0"/>
                <w:color w:val="000000"/>
                <w:sz w:val="22"/>
                <w:szCs w:val="22"/>
                <w:u w:val="none"/>
              </w:rPr>
            </w:pPr>
          </w:p>
        </w:tc>
      </w:tr>
      <w:tr w14:paraId="134FC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6"/>
          <w:wAfter w:w="16476" w:type="dxa"/>
          <w:trHeight w:val="450" w:hRule="atLeast"/>
        </w:trPr>
        <w:tc>
          <w:tcPr>
            <w:tcW w:w="669"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CB3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4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49E5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45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B024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D66B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10980" w:type="dxa"/>
            <w:gridSpan w:val="6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253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648" w:type="dxa"/>
            <w:gridSpan w:val="5"/>
            <w:tcBorders>
              <w:top w:val="nil"/>
              <w:left w:val="nil"/>
              <w:bottom w:val="nil"/>
              <w:right w:val="nil"/>
            </w:tcBorders>
            <w:shd w:val="clear" w:color="auto" w:fill="FFFFFF"/>
            <w:noWrap/>
            <w:vAlign w:val="center"/>
          </w:tcPr>
          <w:p w14:paraId="67EC4669">
            <w:pPr>
              <w:jc w:val="center"/>
              <w:rPr>
                <w:rFonts w:hint="eastAsia" w:ascii="宋体" w:hAnsi="宋体" w:eastAsia="宋体" w:cs="宋体"/>
                <w:b/>
                <w:bCs/>
                <w:i w:val="0"/>
                <w:iCs w:val="0"/>
                <w:color w:val="000000"/>
                <w:sz w:val="30"/>
                <w:szCs w:val="30"/>
                <w:u w:val="none"/>
              </w:rPr>
            </w:pPr>
          </w:p>
        </w:tc>
      </w:tr>
      <w:tr w14:paraId="2A1BB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450" w:hRule="atLeast"/>
        </w:trPr>
        <w:tc>
          <w:tcPr>
            <w:tcW w:w="669"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1BB7C">
            <w:pPr>
              <w:jc w:val="center"/>
              <w:rPr>
                <w:rFonts w:hint="eastAsia" w:ascii="宋体" w:hAnsi="宋体" w:eastAsia="宋体" w:cs="宋体"/>
                <w:b/>
                <w:bCs/>
                <w:i w:val="0"/>
                <w:iCs w:val="0"/>
                <w:color w:val="000000"/>
                <w:sz w:val="24"/>
                <w:szCs w:val="24"/>
                <w:u w:val="none"/>
              </w:rPr>
            </w:pPr>
          </w:p>
        </w:tc>
        <w:tc>
          <w:tcPr>
            <w:tcW w:w="4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4E471">
            <w:pPr>
              <w:jc w:val="center"/>
              <w:rPr>
                <w:rFonts w:hint="eastAsia" w:ascii="宋体" w:hAnsi="宋体" w:eastAsia="宋体" w:cs="宋体"/>
                <w:b/>
                <w:bCs/>
                <w:i w:val="0"/>
                <w:iCs w:val="0"/>
                <w:color w:val="000000"/>
                <w:sz w:val="24"/>
                <w:szCs w:val="24"/>
                <w:u w:val="none"/>
              </w:rPr>
            </w:pPr>
          </w:p>
        </w:tc>
        <w:tc>
          <w:tcPr>
            <w:tcW w:w="45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58B08">
            <w:pPr>
              <w:jc w:val="center"/>
              <w:rPr>
                <w:rFonts w:hint="eastAsia" w:ascii="宋体" w:hAnsi="宋体" w:eastAsia="宋体" w:cs="宋体"/>
                <w:b/>
                <w:bCs/>
                <w:i w:val="0"/>
                <w:iCs w:val="0"/>
                <w:color w:val="000000"/>
                <w:sz w:val="24"/>
                <w:szCs w:val="24"/>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D6EC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D90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人员经费</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BF6D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公用经费</w:t>
            </w:r>
          </w:p>
        </w:tc>
        <w:tc>
          <w:tcPr>
            <w:tcW w:w="10968" w:type="dxa"/>
            <w:gridSpan w:val="63"/>
            <w:tcBorders>
              <w:top w:val="single" w:color="000000" w:sz="4" w:space="0"/>
              <w:left w:val="single" w:color="000000" w:sz="4" w:space="0"/>
              <w:right w:val="single" w:color="000000" w:sz="4" w:space="0"/>
            </w:tcBorders>
            <w:shd w:val="clear" w:color="auto" w:fill="FFFFFF"/>
            <w:noWrap/>
            <w:vAlign w:val="center"/>
          </w:tcPr>
          <w:p w14:paraId="4D1FE42A">
            <w:pPr>
              <w:jc w:val="center"/>
              <w:rPr>
                <w:rFonts w:hint="eastAsia" w:ascii="宋体" w:hAnsi="宋体" w:eastAsia="宋体" w:cs="宋体"/>
                <w:b/>
                <w:bCs/>
                <w:i w:val="0"/>
                <w:iCs w:val="0"/>
                <w:color w:val="000000"/>
                <w:sz w:val="24"/>
                <w:szCs w:val="24"/>
                <w:u w:val="none"/>
              </w:rPr>
            </w:pPr>
          </w:p>
        </w:tc>
        <w:tc>
          <w:tcPr>
            <w:tcW w:w="648" w:type="dxa"/>
            <w:gridSpan w:val="6"/>
            <w:tcBorders>
              <w:top w:val="nil"/>
              <w:left w:val="nil"/>
              <w:bottom w:val="nil"/>
              <w:right w:val="nil"/>
            </w:tcBorders>
            <w:shd w:val="clear" w:color="auto" w:fill="FFFFFF"/>
            <w:noWrap/>
            <w:vAlign w:val="center"/>
          </w:tcPr>
          <w:p w14:paraId="10833205">
            <w:pPr>
              <w:jc w:val="center"/>
              <w:rPr>
                <w:rFonts w:hint="eastAsia" w:ascii="宋体" w:hAnsi="宋体" w:eastAsia="宋体" w:cs="宋体"/>
                <w:b/>
                <w:bCs/>
                <w:i w:val="0"/>
                <w:iCs w:val="0"/>
                <w:color w:val="000000"/>
                <w:sz w:val="30"/>
                <w:szCs w:val="30"/>
                <w:u w:val="none"/>
              </w:rPr>
            </w:pPr>
          </w:p>
        </w:tc>
      </w:tr>
      <w:tr w14:paraId="7507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99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3E1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05E77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119,825,640.96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031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6DA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70,320,731.60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7C6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18,031,551.00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243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31,473,358.36</w:t>
            </w:r>
          </w:p>
        </w:tc>
        <w:tc>
          <w:tcPr>
            <w:tcW w:w="648" w:type="dxa"/>
            <w:gridSpan w:val="6"/>
            <w:tcBorders>
              <w:top w:val="nil"/>
              <w:left w:val="nil"/>
              <w:bottom w:val="nil"/>
              <w:right w:val="nil"/>
            </w:tcBorders>
            <w:shd w:val="clear" w:color="auto" w:fill="FFFFFF"/>
            <w:noWrap/>
            <w:vAlign w:val="center"/>
          </w:tcPr>
          <w:p w14:paraId="4A870EB4">
            <w:pPr>
              <w:jc w:val="left"/>
              <w:rPr>
                <w:rFonts w:hint="eastAsia" w:ascii="宋体" w:hAnsi="宋体" w:eastAsia="宋体" w:cs="宋体"/>
                <w:i w:val="0"/>
                <w:iCs w:val="0"/>
                <w:color w:val="000000"/>
                <w:sz w:val="24"/>
                <w:szCs w:val="24"/>
                <w:u w:val="none"/>
              </w:rPr>
            </w:pPr>
          </w:p>
        </w:tc>
      </w:tr>
      <w:tr w14:paraId="672CD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5E5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C7CB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F193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114,265,640.96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1F58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E63D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70,320,731.60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17D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18,031,551.00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5EC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25,913,358.36</w:t>
            </w:r>
          </w:p>
        </w:tc>
        <w:tc>
          <w:tcPr>
            <w:tcW w:w="648" w:type="dxa"/>
            <w:gridSpan w:val="6"/>
            <w:tcBorders>
              <w:top w:val="nil"/>
              <w:left w:val="nil"/>
              <w:bottom w:val="nil"/>
              <w:right w:val="nil"/>
            </w:tcBorders>
            <w:shd w:val="clear" w:color="auto" w:fill="FFFFFF"/>
            <w:noWrap/>
            <w:vAlign w:val="center"/>
          </w:tcPr>
          <w:p w14:paraId="569A52C0">
            <w:pPr>
              <w:jc w:val="left"/>
              <w:rPr>
                <w:rFonts w:hint="eastAsia" w:ascii="宋体" w:hAnsi="宋体" w:eastAsia="宋体" w:cs="宋体"/>
                <w:i w:val="0"/>
                <w:iCs w:val="0"/>
                <w:color w:val="000000"/>
                <w:sz w:val="24"/>
                <w:szCs w:val="24"/>
                <w:u w:val="none"/>
              </w:rPr>
            </w:pPr>
          </w:p>
        </w:tc>
      </w:tr>
      <w:tr w14:paraId="3985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82A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B19CCC">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行政运行</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691B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88,352,282.60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B7E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88,352,282.60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567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70,320,731.60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AFE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18,031,551.00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111B8">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4407553E">
            <w:pPr>
              <w:jc w:val="left"/>
              <w:rPr>
                <w:rFonts w:hint="eastAsia" w:ascii="宋体" w:hAnsi="宋体" w:eastAsia="宋体" w:cs="宋体"/>
                <w:i w:val="0"/>
                <w:iCs w:val="0"/>
                <w:color w:val="000000"/>
                <w:sz w:val="24"/>
                <w:szCs w:val="24"/>
                <w:u w:val="none"/>
              </w:rPr>
            </w:pPr>
          </w:p>
        </w:tc>
      </w:tr>
      <w:tr w14:paraId="15C21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A0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4A7FD">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一般行政管理事务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5107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10,788,731.61</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48D9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5998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76EB0">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237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10,788,731.61</w:t>
            </w:r>
          </w:p>
        </w:tc>
        <w:tc>
          <w:tcPr>
            <w:tcW w:w="648" w:type="dxa"/>
            <w:gridSpan w:val="6"/>
            <w:tcBorders>
              <w:top w:val="nil"/>
              <w:left w:val="nil"/>
              <w:bottom w:val="nil"/>
              <w:right w:val="nil"/>
            </w:tcBorders>
            <w:shd w:val="clear" w:color="auto" w:fill="FFFFFF"/>
            <w:noWrap/>
            <w:vAlign w:val="center"/>
          </w:tcPr>
          <w:p w14:paraId="42D8D56B">
            <w:pPr>
              <w:jc w:val="left"/>
              <w:rPr>
                <w:rFonts w:hint="eastAsia" w:ascii="宋体" w:hAnsi="宋体" w:eastAsia="宋体" w:cs="宋体"/>
                <w:i w:val="0"/>
                <w:iCs w:val="0"/>
                <w:color w:val="000000"/>
                <w:sz w:val="24"/>
                <w:szCs w:val="24"/>
                <w:u w:val="none"/>
              </w:rPr>
            </w:pPr>
          </w:p>
        </w:tc>
      </w:tr>
      <w:tr w14:paraId="1E48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397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2040219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E4648">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信息化建设</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76B6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2,300,000.00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2E5C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1779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21E41">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D25E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648" w:type="dxa"/>
            <w:gridSpan w:val="6"/>
            <w:tcBorders>
              <w:top w:val="nil"/>
              <w:left w:val="nil"/>
              <w:bottom w:val="nil"/>
              <w:right w:val="nil"/>
            </w:tcBorders>
            <w:shd w:val="clear" w:color="auto" w:fill="FFFFFF"/>
            <w:noWrap/>
            <w:vAlign w:val="center"/>
          </w:tcPr>
          <w:p w14:paraId="2EAF72AB">
            <w:pPr>
              <w:jc w:val="left"/>
              <w:rPr>
                <w:rFonts w:hint="eastAsia" w:ascii="宋体" w:hAnsi="宋体" w:eastAsia="宋体" w:cs="宋体"/>
                <w:i w:val="0"/>
                <w:iCs w:val="0"/>
                <w:color w:val="000000"/>
                <w:sz w:val="24"/>
                <w:szCs w:val="24"/>
                <w:u w:val="none"/>
              </w:rPr>
            </w:pPr>
          </w:p>
        </w:tc>
      </w:tr>
      <w:tr w14:paraId="6712E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114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7A795">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其他公安支出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A2D3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12,824,626.75</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5D10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2FE4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62567">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1AE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12,824,626.75</w:t>
            </w:r>
          </w:p>
        </w:tc>
        <w:tc>
          <w:tcPr>
            <w:tcW w:w="648" w:type="dxa"/>
            <w:gridSpan w:val="6"/>
            <w:tcBorders>
              <w:top w:val="nil"/>
              <w:left w:val="nil"/>
              <w:bottom w:val="nil"/>
              <w:right w:val="nil"/>
            </w:tcBorders>
            <w:shd w:val="clear" w:color="auto" w:fill="FFFFFF"/>
            <w:noWrap/>
            <w:vAlign w:val="center"/>
          </w:tcPr>
          <w:p w14:paraId="41370E0D">
            <w:pPr>
              <w:jc w:val="left"/>
              <w:rPr>
                <w:rFonts w:hint="eastAsia" w:ascii="宋体" w:hAnsi="宋体" w:eastAsia="宋体" w:cs="宋体"/>
                <w:i w:val="0"/>
                <w:iCs w:val="0"/>
                <w:color w:val="000000"/>
                <w:sz w:val="24"/>
                <w:szCs w:val="24"/>
                <w:u w:val="none"/>
              </w:rPr>
            </w:pPr>
          </w:p>
        </w:tc>
      </w:tr>
      <w:tr w14:paraId="0C677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8F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6EF9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4625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C97CF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0665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6C8FA">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DE2D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648" w:type="dxa"/>
            <w:gridSpan w:val="6"/>
            <w:tcBorders>
              <w:top w:val="nil"/>
              <w:left w:val="nil"/>
              <w:bottom w:val="nil"/>
              <w:right w:val="nil"/>
            </w:tcBorders>
            <w:shd w:val="clear" w:color="auto" w:fill="FFFFFF"/>
            <w:noWrap/>
            <w:vAlign w:val="center"/>
          </w:tcPr>
          <w:p w14:paraId="383D9302">
            <w:pPr>
              <w:jc w:val="left"/>
              <w:rPr>
                <w:rFonts w:hint="eastAsia" w:ascii="宋体" w:hAnsi="宋体" w:eastAsia="宋体" w:cs="宋体"/>
                <w:i w:val="0"/>
                <w:iCs w:val="0"/>
                <w:color w:val="000000"/>
                <w:sz w:val="24"/>
                <w:szCs w:val="24"/>
                <w:u w:val="none"/>
              </w:rPr>
            </w:pPr>
          </w:p>
        </w:tc>
      </w:tr>
      <w:tr w14:paraId="7D176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55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7F891">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CE45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B76F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165E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F109E">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E54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648" w:type="dxa"/>
            <w:gridSpan w:val="6"/>
            <w:tcBorders>
              <w:top w:val="nil"/>
              <w:left w:val="nil"/>
              <w:bottom w:val="nil"/>
              <w:right w:val="nil"/>
            </w:tcBorders>
            <w:shd w:val="clear" w:color="auto" w:fill="FFFFFF"/>
            <w:noWrap/>
            <w:vAlign w:val="center"/>
          </w:tcPr>
          <w:p w14:paraId="6525829E">
            <w:pPr>
              <w:jc w:val="left"/>
              <w:rPr>
                <w:rFonts w:hint="eastAsia" w:ascii="宋体" w:hAnsi="宋体" w:eastAsia="宋体" w:cs="宋体"/>
                <w:i w:val="0"/>
                <w:iCs w:val="0"/>
                <w:color w:val="000000"/>
                <w:sz w:val="24"/>
                <w:szCs w:val="24"/>
                <w:u w:val="none"/>
              </w:rPr>
            </w:pPr>
          </w:p>
        </w:tc>
      </w:tr>
      <w:tr w14:paraId="1B6C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24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1F7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D2B2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77CC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B8BA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2A87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3A10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648" w:type="dxa"/>
            <w:gridSpan w:val="6"/>
            <w:tcBorders>
              <w:top w:val="nil"/>
              <w:left w:val="nil"/>
              <w:bottom w:val="nil"/>
              <w:right w:val="nil"/>
            </w:tcBorders>
            <w:shd w:val="clear" w:color="auto" w:fill="FFFFFF"/>
            <w:noWrap/>
            <w:vAlign w:val="center"/>
          </w:tcPr>
          <w:p w14:paraId="1DF1123A">
            <w:pPr>
              <w:jc w:val="left"/>
              <w:rPr>
                <w:rFonts w:hint="eastAsia" w:ascii="宋体" w:hAnsi="宋体" w:eastAsia="宋体" w:cs="宋体"/>
                <w:i w:val="0"/>
                <w:iCs w:val="0"/>
                <w:color w:val="000000"/>
                <w:sz w:val="24"/>
                <w:szCs w:val="24"/>
                <w:u w:val="none"/>
              </w:rPr>
            </w:pPr>
          </w:p>
        </w:tc>
      </w:tr>
      <w:tr w14:paraId="12866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43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B53C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进修及培训</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AD84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EDF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D5F2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1D4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824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648" w:type="dxa"/>
            <w:gridSpan w:val="6"/>
            <w:tcBorders>
              <w:top w:val="nil"/>
              <w:left w:val="nil"/>
              <w:bottom w:val="nil"/>
              <w:right w:val="nil"/>
            </w:tcBorders>
            <w:shd w:val="clear" w:color="auto" w:fill="FFFFFF"/>
            <w:noWrap/>
            <w:vAlign w:val="center"/>
          </w:tcPr>
          <w:p w14:paraId="71EEA233">
            <w:pPr>
              <w:jc w:val="left"/>
              <w:rPr>
                <w:rFonts w:hint="eastAsia" w:ascii="宋体" w:hAnsi="宋体" w:eastAsia="宋体" w:cs="宋体"/>
                <w:i w:val="0"/>
                <w:iCs w:val="0"/>
                <w:color w:val="000000"/>
                <w:sz w:val="24"/>
                <w:szCs w:val="24"/>
                <w:u w:val="none"/>
              </w:rPr>
            </w:pPr>
          </w:p>
        </w:tc>
      </w:tr>
      <w:tr w14:paraId="1286F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65C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42BFE">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C28C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733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6AC7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680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E29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810,000.00</w:t>
            </w:r>
          </w:p>
        </w:tc>
        <w:tc>
          <w:tcPr>
            <w:tcW w:w="648" w:type="dxa"/>
            <w:gridSpan w:val="6"/>
            <w:tcBorders>
              <w:top w:val="nil"/>
              <w:left w:val="nil"/>
              <w:bottom w:val="nil"/>
              <w:right w:val="nil"/>
            </w:tcBorders>
            <w:shd w:val="clear" w:color="auto" w:fill="FFFFFF"/>
            <w:noWrap/>
            <w:vAlign w:val="center"/>
          </w:tcPr>
          <w:p w14:paraId="2779015B">
            <w:pPr>
              <w:jc w:val="left"/>
              <w:rPr>
                <w:rFonts w:hint="eastAsia" w:ascii="宋体" w:hAnsi="宋体" w:eastAsia="宋体" w:cs="宋体"/>
                <w:i w:val="0"/>
                <w:iCs w:val="0"/>
                <w:color w:val="000000"/>
                <w:sz w:val="24"/>
                <w:szCs w:val="24"/>
                <w:u w:val="none"/>
              </w:rPr>
            </w:pPr>
          </w:p>
        </w:tc>
      </w:tr>
      <w:tr w14:paraId="642EE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5B8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252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社会保障和就业支出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4881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7,400,122.40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2A3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1DB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99B14">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47D0F">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49A25727">
            <w:pPr>
              <w:jc w:val="left"/>
              <w:rPr>
                <w:rFonts w:hint="eastAsia" w:ascii="宋体" w:hAnsi="宋体" w:eastAsia="宋体" w:cs="宋体"/>
                <w:i w:val="0"/>
                <w:iCs w:val="0"/>
                <w:color w:val="000000"/>
                <w:sz w:val="24"/>
                <w:szCs w:val="24"/>
                <w:u w:val="none"/>
              </w:rPr>
            </w:pPr>
          </w:p>
        </w:tc>
      </w:tr>
      <w:tr w14:paraId="74B95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82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C0466">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行政事业单位养老支出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6253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7,400,122.40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E43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128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7,400,122.40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37F3D">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2BE22">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5C5D2C9A">
            <w:pPr>
              <w:jc w:val="left"/>
              <w:rPr>
                <w:rFonts w:hint="eastAsia" w:ascii="宋体" w:hAnsi="宋体" w:eastAsia="宋体" w:cs="宋体"/>
                <w:i w:val="0"/>
                <w:iCs w:val="0"/>
                <w:color w:val="000000"/>
                <w:sz w:val="24"/>
                <w:szCs w:val="24"/>
                <w:u w:val="none"/>
              </w:rPr>
            </w:pPr>
          </w:p>
        </w:tc>
      </w:tr>
      <w:tr w14:paraId="2A68D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254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72B89">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行政单位离退休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F5D8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1,103,546.40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01A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1,103,546.40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76A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1,103,546.40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96457">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289CE">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5058BC78">
            <w:pPr>
              <w:jc w:val="left"/>
              <w:rPr>
                <w:rFonts w:hint="eastAsia" w:ascii="宋体" w:hAnsi="宋体" w:eastAsia="宋体" w:cs="宋体"/>
                <w:i w:val="0"/>
                <w:iCs w:val="0"/>
                <w:color w:val="000000"/>
                <w:sz w:val="24"/>
                <w:szCs w:val="24"/>
                <w:u w:val="none"/>
              </w:rPr>
            </w:pPr>
          </w:p>
        </w:tc>
      </w:tr>
      <w:tr w14:paraId="15D7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248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1A4C3">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F6B3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5,691,576.00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DA4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5,691,576.00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42A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5,691,576.00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D768D">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B85F4">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0D9D73A1">
            <w:pPr>
              <w:jc w:val="left"/>
              <w:rPr>
                <w:rFonts w:hint="eastAsia" w:ascii="宋体" w:hAnsi="宋体" w:eastAsia="宋体" w:cs="宋体"/>
                <w:i w:val="0"/>
                <w:iCs w:val="0"/>
                <w:color w:val="000000"/>
                <w:sz w:val="24"/>
                <w:szCs w:val="24"/>
                <w:u w:val="none"/>
              </w:rPr>
            </w:pPr>
          </w:p>
        </w:tc>
      </w:tr>
      <w:tr w14:paraId="5D76F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095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2080506</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06028">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机关事业单位职业年金缴费支出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0FD0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605,000.00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75D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780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2C526">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E3A1FD">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765585B4">
            <w:pPr>
              <w:jc w:val="left"/>
              <w:rPr>
                <w:rFonts w:hint="eastAsia" w:ascii="宋体" w:hAnsi="宋体" w:eastAsia="宋体" w:cs="宋体"/>
                <w:i w:val="0"/>
                <w:iCs w:val="0"/>
                <w:color w:val="000000"/>
                <w:sz w:val="24"/>
                <w:szCs w:val="24"/>
                <w:u w:val="none"/>
              </w:rPr>
            </w:pPr>
          </w:p>
        </w:tc>
      </w:tr>
      <w:tr w14:paraId="5C8A3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856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4D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卫生健康支出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A9BB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2,613,306.00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04E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8B3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BD859">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68709">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215C64F3">
            <w:pPr>
              <w:jc w:val="left"/>
              <w:rPr>
                <w:rFonts w:hint="eastAsia" w:ascii="宋体" w:hAnsi="宋体" w:eastAsia="宋体" w:cs="宋体"/>
                <w:i w:val="0"/>
                <w:iCs w:val="0"/>
                <w:color w:val="000000"/>
                <w:sz w:val="24"/>
                <w:szCs w:val="24"/>
                <w:u w:val="none"/>
              </w:rPr>
            </w:pPr>
          </w:p>
        </w:tc>
      </w:tr>
      <w:tr w14:paraId="0AD92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62B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BF80A">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行政事业单位医疗</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F6B5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2,613,306.00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103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63E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2,613,306.00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0B818">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45A1B">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6FD6D274">
            <w:pPr>
              <w:jc w:val="left"/>
              <w:rPr>
                <w:rFonts w:hint="eastAsia" w:ascii="宋体" w:hAnsi="宋体" w:eastAsia="宋体" w:cs="宋体"/>
                <w:i w:val="0"/>
                <w:iCs w:val="0"/>
                <w:color w:val="000000"/>
                <w:sz w:val="24"/>
                <w:szCs w:val="24"/>
                <w:u w:val="none"/>
              </w:rPr>
            </w:pPr>
          </w:p>
        </w:tc>
      </w:tr>
      <w:tr w14:paraId="7EF26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F91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609AE">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行政单位医疗</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0A40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2,173,657.00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6339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2,173,657.00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167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2,173,657.00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91350">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39F64">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71F5A6EE">
            <w:pPr>
              <w:jc w:val="left"/>
              <w:rPr>
                <w:rFonts w:hint="eastAsia" w:ascii="宋体" w:hAnsi="宋体" w:eastAsia="宋体" w:cs="宋体"/>
                <w:i w:val="0"/>
                <w:iCs w:val="0"/>
                <w:color w:val="000000"/>
                <w:sz w:val="24"/>
                <w:szCs w:val="24"/>
                <w:u w:val="none"/>
              </w:rPr>
            </w:pPr>
          </w:p>
        </w:tc>
      </w:tr>
      <w:tr w14:paraId="40D0C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39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49BEE">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0358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439,649.00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E95B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439,649.00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1AA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439,649.00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10AEA">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6F597">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309DFA6E">
            <w:pPr>
              <w:jc w:val="left"/>
              <w:rPr>
                <w:rFonts w:hint="eastAsia" w:ascii="宋体" w:hAnsi="宋体" w:eastAsia="宋体" w:cs="宋体"/>
                <w:i w:val="0"/>
                <w:iCs w:val="0"/>
                <w:color w:val="000000"/>
                <w:sz w:val="24"/>
                <w:szCs w:val="24"/>
                <w:u w:val="none"/>
              </w:rPr>
            </w:pPr>
          </w:p>
        </w:tc>
      </w:tr>
      <w:tr w14:paraId="3C33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10A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B085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住房保障支出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0F8A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7,314,732.00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6BB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F77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01C75">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8D8AA">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165F51A7">
            <w:pPr>
              <w:jc w:val="left"/>
              <w:rPr>
                <w:rFonts w:hint="eastAsia" w:ascii="宋体" w:hAnsi="宋体" w:eastAsia="宋体" w:cs="宋体"/>
                <w:i w:val="0"/>
                <w:iCs w:val="0"/>
                <w:color w:val="000000"/>
                <w:sz w:val="24"/>
                <w:szCs w:val="24"/>
                <w:u w:val="none"/>
              </w:rPr>
            </w:pPr>
          </w:p>
        </w:tc>
      </w:tr>
      <w:tr w14:paraId="799B0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E78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FA80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住房改革支出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AC6A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7,314,732.00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8508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1E1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7,314,732.00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0DF6A">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F8452">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23281A0E">
            <w:pPr>
              <w:jc w:val="left"/>
              <w:rPr>
                <w:rFonts w:hint="eastAsia" w:ascii="宋体" w:hAnsi="宋体" w:eastAsia="宋体" w:cs="宋体"/>
                <w:i w:val="0"/>
                <w:iCs w:val="0"/>
                <w:color w:val="000000"/>
                <w:sz w:val="24"/>
                <w:szCs w:val="24"/>
                <w:u w:val="none"/>
              </w:rPr>
            </w:pPr>
          </w:p>
        </w:tc>
      </w:tr>
      <w:tr w14:paraId="5F835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BCA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54026">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C690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6,408,372.00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C6B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6,408,372.00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A05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6,408,372.00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E5CD6">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FA9EE">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24C18910">
            <w:pPr>
              <w:jc w:val="left"/>
              <w:rPr>
                <w:rFonts w:hint="eastAsia" w:ascii="宋体" w:hAnsi="宋体" w:eastAsia="宋体" w:cs="宋体"/>
                <w:i w:val="0"/>
                <w:iCs w:val="0"/>
                <w:color w:val="000000"/>
                <w:sz w:val="24"/>
                <w:szCs w:val="24"/>
                <w:u w:val="none"/>
              </w:rPr>
            </w:pPr>
          </w:p>
        </w:tc>
      </w:tr>
      <w:tr w14:paraId="688F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6C9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C4FC4">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购房补贴</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F0B2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906,360.00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DFF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906,360.00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D046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906,360.00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03ECF">
            <w:pPr>
              <w:jc w:val="right"/>
              <w:rPr>
                <w:rFonts w:hint="eastAsia" w:ascii="宋体" w:hAnsi="宋体" w:eastAsia="宋体" w:cs="宋体"/>
                <w:i w:val="0"/>
                <w:iCs w:val="0"/>
                <w:color w:val="000000"/>
                <w:sz w:val="20"/>
                <w:szCs w:val="20"/>
                <w:u w:val="none"/>
              </w:rPr>
            </w:pP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169B7">
            <w:pPr>
              <w:jc w:val="right"/>
              <w:rPr>
                <w:rFonts w:hint="eastAsia" w:ascii="宋体" w:hAnsi="宋体" w:eastAsia="宋体" w:cs="宋体"/>
                <w:i w:val="0"/>
                <w:iCs w:val="0"/>
                <w:color w:val="000000"/>
                <w:sz w:val="20"/>
                <w:szCs w:val="20"/>
                <w:u w:val="none"/>
              </w:rPr>
            </w:pPr>
          </w:p>
        </w:tc>
        <w:tc>
          <w:tcPr>
            <w:tcW w:w="648" w:type="dxa"/>
            <w:gridSpan w:val="6"/>
            <w:tcBorders>
              <w:top w:val="nil"/>
              <w:left w:val="nil"/>
              <w:bottom w:val="nil"/>
              <w:right w:val="nil"/>
            </w:tcBorders>
            <w:shd w:val="clear" w:color="auto" w:fill="FFFFFF"/>
            <w:noWrap/>
            <w:vAlign w:val="center"/>
          </w:tcPr>
          <w:p w14:paraId="29126B52">
            <w:pPr>
              <w:jc w:val="left"/>
              <w:rPr>
                <w:rFonts w:hint="eastAsia" w:ascii="宋体" w:hAnsi="宋体" w:eastAsia="宋体" w:cs="宋体"/>
                <w:i w:val="0"/>
                <w:iCs w:val="0"/>
                <w:color w:val="000000"/>
                <w:sz w:val="24"/>
                <w:szCs w:val="24"/>
                <w:u w:val="none"/>
              </w:rPr>
            </w:pPr>
          </w:p>
        </w:tc>
      </w:tr>
      <w:tr w14:paraId="73B4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2"/>
          <w:wAfter w:w="16044" w:type="dxa"/>
          <w:trHeight w:val="525"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2CBB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C7E6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9F6A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105,880,443.00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0926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87,648,892.00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A6C4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18,231,551.00</w:t>
            </w:r>
          </w:p>
        </w:tc>
        <w:tc>
          <w:tcPr>
            <w:tcW w:w="10968" w:type="dxa"/>
            <w:gridSpan w:val="6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8F7B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32,283,358.36</w:t>
            </w:r>
          </w:p>
        </w:tc>
        <w:tc>
          <w:tcPr>
            <w:tcW w:w="648" w:type="dxa"/>
            <w:gridSpan w:val="6"/>
            <w:tcBorders>
              <w:top w:val="nil"/>
              <w:left w:val="nil"/>
              <w:bottom w:val="nil"/>
              <w:right w:val="nil"/>
            </w:tcBorders>
            <w:shd w:val="clear" w:color="auto" w:fill="FFFFFF"/>
            <w:noWrap/>
            <w:vAlign w:val="center"/>
          </w:tcPr>
          <w:p w14:paraId="5271B85E">
            <w:pPr>
              <w:jc w:val="left"/>
              <w:rPr>
                <w:rFonts w:hint="eastAsia" w:ascii="宋体" w:hAnsi="宋体" w:eastAsia="宋体" w:cs="宋体"/>
                <w:b/>
                <w:bCs/>
                <w:i w:val="0"/>
                <w:iCs w:val="0"/>
                <w:color w:val="000000"/>
                <w:sz w:val="24"/>
                <w:szCs w:val="24"/>
                <w:u w:val="none"/>
              </w:rPr>
            </w:pPr>
          </w:p>
        </w:tc>
      </w:tr>
      <w:tr w14:paraId="1B8FC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8"/>
          <w:wAfter w:w="18077" w:type="dxa"/>
          <w:trHeight w:val="375" w:hRule="atLeast"/>
        </w:trPr>
        <w:tc>
          <w:tcPr>
            <w:tcW w:w="11436" w:type="dxa"/>
            <w:gridSpan w:val="60"/>
            <w:tcBorders>
              <w:top w:val="nil"/>
              <w:left w:val="nil"/>
              <w:bottom w:val="nil"/>
              <w:right w:val="nil"/>
            </w:tcBorders>
            <w:shd w:val="clear" w:color="auto" w:fill="FFFFFF"/>
            <w:noWrap/>
            <w:vAlign w:val="center"/>
          </w:tcPr>
          <w:p w14:paraId="217079CA">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表6</w:t>
            </w:r>
          </w:p>
        </w:tc>
        <w:tc>
          <w:tcPr>
            <w:tcW w:w="432" w:type="dxa"/>
            <w:gridSpan w:val="3"/>
            <w:tcBorders>
              <w:top w:val="nil"/>
              <w:left w:val="nil"/>
              <w:bottom w:val="nil"/>
              <w:right w:val="nil"/>
            </w:tcBorders>
            <w:shd w:val="clear" w:color="auto" w:fill="FFFFFF"/>
            <w:noWrap/>
            <w:vAlign w:val="center"/>
          </w:tcPr>
          <w:p w14:paraId="7584FF83">
            <w:pPr>
              <w:jc w:val="left"/>
              <w:rPr>
                <w:rFonts w:hint="eastAsia" w:ascii="宋体" w:hAnsi="宋体" w:eastAsia="宋体" w:cs="宋体"/>
                <w:b/>
                <w:bCs/>
                <w:i w:val="0"/>
                <w:iCs w:val="0"/>
                <w:color w:val="000000"/>
                <w:sz w:val="32"/>
                <w:szCs w:val="32"/>
                <w:u w:val="none"/>
              </w:rPr>
            </w:pPr>
          </w:p>
        </w:tc>
      </w:tr>
      <w:tr w14:paraId="28A3F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8"/>
          <w:wAfter w:w="18077" w:type="dxa"/>
          <w:trHeight w:val="900" w:hRule="atLeast"/>
        </w:trPr>
        <w:tc>
          <w:tcPr>
            <w:tcW w:w="11436" w:type="dxa"/>
            <w:gridSpan w:val="60"/>
            <w:tcBorders>
              <w:top w:val="nil"/>
              <w:left w:val="nil"/>
              <w:bottom w:val="nil"/>
              <w:right w:val="nil"/>
            </w:tcBorders>
            <w:shd w:val="clear" w:color="auto" w:fill="FFFFFF"/>
            <w:noWrap/>
            <w:vAlign w:val="center"/>
          </w:tcPr>
          <w:p w14:paraId="6D04E13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一般公共预算基本支出表</w:t>
            </w:r>
          </w:p>
        </w:tc>
        <w:tc>
          <w:tcPr>
            <w:tcW w:w="432" w:type="dxa"/>
            <w:gridSpan w:val="3"/>
            <w:tcBorders>
              <w:top w:val="nil"/>
              <w:left w:val="nil"/>
              <w:bottom w:val="nil"/>
              <w:right w:val="nil"/>
            </w:tcBorders>
            <w:shd w:val="clear" w:color="auto" w:fill="FFFFFF"/>
            <w:noWrap/>
            <w:vAlign w:val="center"/>
          </w:tcPr>
          <w:p w14:paraId="72BFED98">
            <w:pPr>
              <w:jc w:val="center"/>
              <w:rPr>
                <w:rFonts w:hint="eastAsia" w:ascii="宋体" w:hAnsi="宋体" w:eastAsia="宋体" w:cs="宋体"/>
                <w:b/>
                <w:bCs/>
                <w:i w:val="0"/>
                <w:iCs w:val="0"/>
                <w:color w:val="000000"/>
                <w:sz w:val="36"/>
                <w:szCs w:val="36"/>
                <w:u w:val="none"/>
              </w:rPr>
            </w:pPr>
          </w:p>
        </w:tc>
      </w:tr>
      <w:tr w14:paraId="11AB3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270" w:hRule="atLeast"/>
        </w:trPr>
        <w:tc>
          <w:tcPr>
            <w:tcW w:w="669" w:type="dxa"/>
            <w:gridSpan w:val="3"/>
            <w:tcBorders>
              <w:top w:val="nil"/>
              <w:left w:val="nil"/>
              <w:bottom w:val="nil"/>
              <w:right w:val="nil"/>
            </w:tcBorders>
            <w:shd w:val="clear" w:color="auto" w:fill="auto"/>
            <w:noWrap/>
            <w:vAlign w:val="bottom"/>
          </w:tcPr>
          <w:p w14:paraId="78DDC23B">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2BC47A78">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6FD94C94">
            <w:pP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color="auto" w:fill="auto"/>
            <w:noWrap/>
            <w:vAlign w:val="bottom"/>
          </w:tcPr>
          <w:p w14:paraId="3150DA9E">
            <w:pPr>
              <w:rPr>
                <w:rFonts w:hint="eastAsia" w:ascii="宋体" w:hAnsi="宋体" w:eastAsia="宋体" w:cs="宋体"/>
                <w:i w:val="0"/>
                <w:iCs w:val="0"/>
                <w:color w:val="000000"/>
                <w:sz w:val="22"/>
                <w:szCs w:val="22"/>
                <w:u w:val="none"/>
              </w:rPr>
            </w:pPr>
          </w:p>
        </w:tc>
        <w:tc>
          <w:tcPr>
            <w:tcW w:w="10548" w:type="dxa"/>
            <w:gridSpan w:val="60"/>
            <w:tcBorders>
              <w:top w:val="nil"/>
              <w:left w:val="nil"/>
              <w:bottom w:val="nil"/>
              <w:right w:val="nil"/>
            </w:tcBorders>
            <w:shd w:val="clear" w:color="auto" w:fill="FFFFFF"/>
            <w:noWrap/>
            <w:vAlign w:val="center"/>
          </w:tcPr>
          <w:p w14:paraId="62F1C7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432" w:type="dxa"/>
            <w:gridSpan w:val="2"/>
            <w:tcBorders>
              <w:top w:val="nil"/>
              <w:left w:val="nil"/>
              <w:bottom w:val="nil"/>
              <w:right w:val="nil"/>
            </w:tcBorders>
            <w:shd w:val="clear" w:color="auto" w:fill="auto"/>
            <w:noWrap/>
            <w:vAlign w:val="bottom"/>
          </w:tcPr>
          <w:p w14:paraId="15C40EB7">
            <w:pPr>
              <w:rPr>
                <w:rFonts w:hint="eastAsia" w:ascii="宋体" w:hAnsi="宋体" w:eastAsia="宋体" w:cs="宋体"/>
                <w:i w:val="0"/>
                <w:iCs w:val="0"/>
                <w:color w:val="000000"/>
                <w:sz w:val="22"/>
                <w:szCs w:val="22"/>
                <w:u w:val="none"/>
              </w:rPr>
            </w:pPr>
          </w:p>
        </w:tc>
      </w:tr>
      <w:tr w14:paraId="34D6B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8"/>
          <w:wAfter w:w="18077" w:type="dxa"/>
          <w:trHeight w:val="450"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7F0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部门预算支出经济分类科目</w:t>
            </w:r>
          </w:p>
        </w:tc>
        <w:tc>
          <w:tcPr>
            <w:tcW w:w="10287" w:type="dxa"/>
            <w:gridSpan w:val="5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174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本年一般公共预算基本支出</w:t>
            </w:r>
          </w:p>
        </w:tc>
        <w:tc>
          <w:tcPr>
            <w:tcW w:w="432" w:type="dxa"/>
            <w:gridSpan w:val="3"/>
            <w:tcBorders>
              <w:top w:val="nil"/>
              <w:left w:val="nil"/>
              <w:bottom w:val="nil"/>
              <w:right w:val="nil"/>
            </w:tcBorders>
            <w:shd w:val="clear" w:color="auto" w:fill="FFFFFF"/>
            <w:noWrap/>
            <w:vAlign w:val="center"/>
          </w:tcPr>
          <w:p w14:paraId="332F37BD">
            <w:pPr>
              <w:jc w:val="center"/>
              <w:rPr>
                <w:rFonts w:hint="eastAsia" w:ascii="宋体" w:hAnsi="宋体" w:eastAsia="宋体" w:cs="宋体"/>
                <w:b/>
                <w:bCs/>
                <w:i w:val="0"/>
                <w:iCs w:val="0"/>
                <w:color w:val="000000"/>
                <w:sz w:val="30"/>
                <w:szCs w:val="30"/>
                <w:u w:val="none"/>
              </w:rPr>
            </w:pPr>
          </w:p>
        </w:tc>
      </w:tr>
      <w:tr w14:paraId="6CB17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450"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C8B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193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85A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94FB5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人员经费</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2E9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公用经费</w:t>
            </w:r>
          </w:p>
        </w:tc>
        <w:tc>
          <w:tcPr>
            <w:tcW w:w="432" w:type="dxa"/>
            <w:gridSpan w:val="2"/>
            <w:tcBorders>
              <w:top w:val="nil"/>
              <w:left w:val="nil"/>
              <w:bottom w:val="nil"/>
              <w:right w:val="nil"/>
            </w:tcBorders>
            <w:shd w:val="clear" w:color="auto" w:fill="FFFFFF"/>
            <w:noWrap/>
            <w:vAlign w:val="center"/>
          </w:tcPr>
          <w:p w14:paraId="34359684">
            <w:pPr>
              <w:jc w:val="center"/>
              <w:rPr>
                <w:rFonts w:hint="eastAsia" w:ascii="宋体" w:hAnsi="宋体" w:eastAsia="宋体" w:cs="宋体"/>
                <w:b/>
                <w:bCs/>
                <w:i w:val="0"/>
                <w:iCs w:val="0"/>
                <w:color w:val="000000"/>
                <w:sz w:val="30"/>
                <w:szCs w:val="30"/>
                <w:u w:val="none"/>
              </w:rPr>
            </w:pPr>
          </w:p>
        </w:tc>
      </w:tr>
      <w:tr w14:paraId="40889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6C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08B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工资福利支出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CA3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86,375,781.60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D63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86,375,781.60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C5BF2">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91CFCB5">
            <w:pPr>
              <w:jc w:val="left"/>
              <w:rPr>
                <w:rFonts w:hint="eastAsia" w:ascii="宋体" w:hAnsi="宋体" w:eastAsia="宋体" w:cs="宋体"/>
                <w:i w:val="0"/>
                <w:iCs w:val="0"/>
                <w:color w:val="000000"/>
                <w:sz w:val="24"/>
                <w:szCs w:val="24"/>
                <w:u w:val="none"/>
              </w:rPr>
            </w:pPr>
          </w:p>
        </w:tc>
      </w:tr>
      <w:tr w14:paraId="47B5C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BB4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B6C81C">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基本工资</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F92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14,850,216.00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2C1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14,850,216.00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2617E">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BE5044D">
            <w:pPr>
              <w:jc w:val="left"/>
              <w:rPr>
                <w:rFonts w:hint="eastAsia" w:ascii="宋体" w:hAnsi="宋体" w:eastAsia="宋体" w:cs="宋体"/>
                <w:i w:val="0"/>
                <w:iCs w:val="0"/>
                <w:color w:val="000000"/>
                <w:sz w:val="24"/>
                <w:szCs w:val="24"/>
                <w:u w:val="none"/>
              </w:rPr>
            </w:pPr>
          </w:p>
        </w:tc>
      </w:tr>
      <w:tr w14:paraId="4E215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A5A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DB5E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津贴补贴</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F23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27,001,152.00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A12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27,001,152.00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8BE2E">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F81BA5B">
            <w:pPr>
              <w:jc w:val="left"/>
              <w:rPr>
                <w:rFonts w:hint="eastAsia" w:ascii="宋体" w:hAnsi="宋体" w:eastAsia="宋体" w:cs="宋体"/>
                <w:i w:val="0"/>
                <w:iCs w:val="0"/>
                <w:color w:val="000000"/>
                <w:sz w:val="24"/>
                <w:szCs w:val="24"/>
                <w:u w:val="none"/>
              </w:rPr>
            </w:pPr>
          </w:p>
        </w:tc>
      </w:tr>
      <w:tr w14:paraId="3508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A41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1E97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奖金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D7B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4,718,488.00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F4B4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4,718,488.00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10D93">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B9035F8">
            <w:pPr>
              <w:jc w:val="left"/>
              <w:rPr>
                <w:rFonts w:hint="eastAsia" w:ascii="宋体" w:hAnsi="宋体" w:eastAsia="宋体" w:cs="宋体"/>
                <w:i w:val="0"/>
                <w:iCs w:val="0"/>
                <w:color w:val="000000"/>
                <w:sz w:val="24"/>
                <w:szCs w:val="24"/>
                <w:u w:val="none"/>
              </w:rPr>
            </w:pPr>
          </w:p>
        </w:tc>
      </w:tr>
      <w:tr w14:paraId="6C867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405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9479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8A4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5,691,576.00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FC3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5,691,576.00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52951">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394E958">
            <w:pPr>
              <w:jc w:val="left"/>
              <w:rPr>
                <w:rFonts w:hint="eastAsia" w:ascii="宋体" w:hAnsi="宋体" w:eastAsia="宋体" w:cs="宋体"/>
                <w:i w:val="0"/>
                <w:iCs w:val="0"/>
                <w:color w:val="000000"/>
                <w:sz w:val="24"/>
                <w:szCs w:val="24"/>
                <w:u w:val="none"/>
              </w:rPr>
            </w:pPr>
          </w:p>
        </w:tc>
      </w:tr>
      <w:tr w14:paraId="17141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53A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FA50F">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职业年金缴费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66D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E41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605,000.00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90DC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13507398">
            <w:pPr>
              <w:jc w:val="left"/>
              <w:rPr>
                <w:rFonts w:hint="eastAsia" w:ascii="宋体" w:hAnsi="宋体" w:eastAsia="宋体" w:cs="宋体"/>
                <w:i w:val="0"/>
                <w:iCs w:val="0"/>
                <w:color w:val="000000"/>
                <w:sz w:val="24"/>
                <w:szCs w:val="24"/>
                <w:u w:val="none"/>
              </w:rPr>
            </w:pPr>
          </w:p>
        </w:tc>
      </w:tr>
      <w:tr w14:paraId="7B0A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74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30110</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DBA0A">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职工基本医疗保险缴费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804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2,173,657.00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3D6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2,173,657.00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D5CD8">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40DA8EDD">
            <w:pPr>
              <w:jc w:val="left"/>
              <w:rPr>
                <w:rFonts w:hint="eastAsia" w:ascii="宋体" w:hAnsi="宋体" w:eastAsia="宋体" w:cs="宋体"/>
                <w:i w:val="0"/>
                <w:iCs w:val="0"/>
                <w:color w:val="000000"/>
                <w:sz w:val="24"/>
                <w:szCs w:val="24"/>
                <w:u w:val="none"/>
              </w:rPr>
            </w:pPr>
          </w:p>
        </w:tc>
      </w:tr>
      <w:tr w14:paraId="6CD6A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92D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7A9F5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5E2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439,649.00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320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439,649.00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DBC55">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28CAA254">
            <w:pPr>
              <w:jc w:val="left"/>
              <w:rPr>
                <w:rFonts w:hint="eastAsia" w:ascii="宋体" w:hAnsi="宋体" w:eastAsia="宋体" w:cs="宋体"/>
                <w:i w:val="0"/>
                <w:iCs w:val="0"/>
                <w:color w:val="000000"/>
                <w:sz w:val="24"/>
                <w:szCs w:val="24"/>
                <w:u w:val="none"/>
              </w:rPr>
            </w:pPr>
          </w:p>
        </w:tc>
      </w:tr>
      <w:tr w14:paraId="5EE1F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F80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E3556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其他社会保障缴费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0C8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71,145.00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6AB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71,145.00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A19D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729C040">
            <w:pPr>
              <w:jc w:val="left"/>
              <w:rPr>
                <w:rFonts w:hint="eastAsia" w:ascii="宋体" w:hAnsi="宋体" w:eastAsia="宋体" w:cs="宋体"/>
                <w:i w:val="0"/>
                <w:iCs w:val="0"/>
                <w:color w:val="000000"/>
                <w:sz w:val="24"/>
                <w:szCs w:val="24"/>
                <w:u w:val="none"/>
              </w:rPr>
            </w:pPr>
          </w:p>
        </w:tc>
      </w:tr>
      <w:tr w14:paraId="0673F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13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FB19B">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ED8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6,408,372.00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E9E2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6,408,372.00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64AA4">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2305720">
            <w:pPr>
              <w:jc w:val="left"/>
              <w:rPr>
                <w:rFonts w:hint="eastAsia" w:ascii="宋体" w:hAnsi="宋体" w:eastAsia="宋体" w:cs="宋体"/>
                <w:i w:val="0"/>
                <w:iCs w:val="0"/>
                <w:color w:val="000000"/>
                <w:sz w:val="24"/>
                <w:szCs w:val="24"/>
                <w:u w:val="none"/>
              </w:rPr>
            </w:pPr>
          </w:p>
        </w:tc>
      </w:tr>
      <w:tr w14:paraId="2006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7C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D9F23A">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其他工资福利支出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615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24,416,526.60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22F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24,416,526.60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8C0BF">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316EC02F">
            <w:pPr>
              <w:jc w:val="left"/>
              <w:rPr>
                <w:rFonts w:hint="eastAsia" w:ascii="宋体" w:hAnsi="宋体" w:eastAsia="宋体" w:cs="宋体"/>
                <w:i w:val="0"/>
                <w:iCs w:val="0"/>
                <w:color w:val="000000"/>
                <w:sz w:val="24"/>
                <w:szCs w:val="24"/>
                <w:u w:val="none"/>
              </w:rPr>
            </w:pPr>
          </w:p>
        </w:tc>
      </w:tr>
      <w:tr w14:paraId="17239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D1E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35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商品和服务支出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F19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18,131,551.00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0D8FC">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60CD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18,131,551.00</w:t>
            </w:r>
          </w:p>
        </w:tc>
        <w:tc>
          <w:tcPr>
            <w:tcW w:w="432" w:type="dxa"/>
            <w:gridSpan w:val="2"/>
            <w:tcBorders>
              <w:top w:val="nil"/>
              <w:left w:val="nil"/>
              <w:bottom w:val="nil"/>
              <w:right w:val="nil"/>
            </w:tcBorders>
            <w:shd w:val="clear" w:color="auto" w:fill="FFFFFF"/>
            <w:noWrap/>
            <w:vAlign w:val="center"/>
          </w:tcPr>
          <w:p w14:paraId="33ACF482">
            <w:pPr>
              <w:jc w:val="left"/>
              <w:rPr>
                <w:rFonts w:hint="eastAsia" w:ascii="宋体" w:hAnsi="宋体" w:eastAsia="宋体" w:cs="宋体"/>
                <w:i w:val="0"/>
                <w:iCs w:val="0"/>
                <w:color w:val="000000"/>
                <w:sz w:val="24"/>
                <w:szCs w:val="24"/>
                <w:u w:val="none"/>
              </w:rPr>
            </w:pPr>
          </w:p>
        </w:tc>
      </w:tr>
      <w:tr w14:paraId="5664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068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299E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2DD6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D40237">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500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1,780,000.00</w:t>
            </w:r>
          </w:p>
        </w:tc>
        <w:tc>
          <w:tcPr>
            <w:tcW w:w="432" w:type="dxa"/>
            <w:gridSpan w:val="2"/>
            <w:tcBorders>
              <w:top w:val="nil"/>
              <w:left w:val="nil"/>
              <w:bottom w:val="nil"/>
              <w:right w:val="nil"/>
            </w:tcBorders>
            <w:shd w:val="clear" w:color="auto" w:fill="FFFFFF"/>
            <w:noWrap/>
            <w:vAlign w:val="center"/>
          </w:tcPr>
          <w:p w14:paraId="024D77CD">
            <w:pPr>
              <w:jc w:val="left"/>
              <w:rPr>
                <w:rFonts w:hint="eastAsia" w:ascii="宋体" w:hAnsi="宋体" w:eastAsia="宋体" w:cs="宋体"/>
                <w:i w:val="0"/>
                <w:iCs w:val="0"/>
                <w:color w:val="000000"/>
                <w:sz w:val="24"/>
                <w:szCs w:val="24"/>
                <w:u w:val="none"/>
              </w:rPr>
            </w:pPr>
          </w:p>
        </w:tc>
      </w:tr>
      <w:tr w14:paraId="6E7E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BFD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32D0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印刷费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CE70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1EB47">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244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432" w:type="dxa"/>
            <w:gridSpan w:val="2"/>
            <w:tcBorders>
              <w:top w:val="nil"/>
              <w:left w:val="nil"/>
              <w:bottom w:val="nil"/>
              <w:right w:val="nil"/>
            </w:tcBorders>
            <w:shd w:val="clear" w:color="auto" w:fill="FFFFFF"/>
            <w:noWrap/>
            <w:vAlign w:val="center"/>
          </w:tcPr>
          <w:p w14:paraId="5D8B49EF">
            <w:pPr>
              <w:jc w:val="left"/>
              <w:rPr>
                <w:rFonts w:hint="eastAsia" w:ascii="宋体" w:hAnsi="宋体" w:eastAsia="宋体" w:cs="宋体"/>
                <w:i w:val="0"/>
                <w:iCs w:val="0"/>
                <w:color w:val="000000"/>
                <w:sz w:val="24"/>
                <w:szCs w:val="24"/>
                <w:u w:val="none"/>
              </w:rPr>
            </w:pPr>
          </w:p>
        </w:tc>
      </w:tr>
      <w:tr w14:paraId="7A08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309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F74E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8BF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4F00B">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314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128,000.00</w:t>
            </w:r>
          </w:p>
        </w:tc>
        <w:tc>
          <w:tcPr>
            <w:tcW w:w="432" w:type="dxa"/>
            <w:gridSpan w:val="2"/>
            <w:tcBorders>
              <w:top w:val="nil"/>
              <w:left w:val="nil"/>
              <w:bottom w:val="nil"/>
              <w:right w:val="nil"/>
            </w:tcBorders>
            <w:shd w:val="clear" w:color="auto" w:fill="FFFFFF"/>
            <w:noWrap/>
            <w:vAlign w:val="center"/>
          </w:tcPr>
          <w:p w14:paraId="7F4E4E10">
            <w:pPr>
              <w:jc w:val="left"/>
              <w:rPr>
                <w:rFonts w:hint="eastAsia" w:ascii="宋体" w:hAnsi="宋体" w:eastAsia="宋体" w:cs="宋体"/>
                <w:i w:val="0"/>
                <w:iCs w:val="0"/>
                <w:color w:val="000000"/>
                <w:sz w:val="24"/>
                <w:szCs w:val="24"/>
                <w:u w:val="none"/>
              </w:rPr>
            </w:pPr>
          </w:p>
        </w:tc>
      </w:tr>
      <w:tr w14:paraId="1DAE0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186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30206</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DD5B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923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1,823,000.00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415BB">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206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1,823,000.00</w:t>
            </w:r>
          </w:p>
        </w:tc>
        <w:tc>
          <w:tcPr>
            <w:tcW w:w="432" w:type="dxa"/>
            <w:gridSpan w:val="2"/>
            <w:tcBorders>
              <w:top w:val="nil"/>
              <w:left w:val="nil"/>
              <w:bottom w:val="nil"/>
              <w:right w:val="nil"/>
            </w:tcBorders>
            <w:shd w:val="clear" w:color="auto" w:fill="FFFFFF"/>
            <w:noWrap/>
            <w:vAlign w:val="center"/>
          </w:tcPr>
          <w:p w14:paraId="76D16C88">
            <w:pPr>
              <w:jc w:val="left"/>
              <w:rPr>
                <w:rFonts w:hint="eastAsia" w:ascii="宋体" w:hAnsi="宋体" w:eastAsia="宋体" w:cs="宋体"/>
                <w:i w:val="0"/>
                <w:iCs w:val="0"/>
                <w:color w:val="000000"/>
                <w:sz w:val="24"/>
                <w:szCs w:val="24"/>
                <w:u w:val="none"/>
              </w:rPr>
            </w:pPr>
          </w:p>
        </w:tc>
      </w:tr>
      <w:tr w14:paraId="4FD95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4A9C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30207</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5B69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邮电费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3231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8A8E8">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7D25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w:t>
            </w:r>
          </w:p>
        </w:tc>
        <w:tc>
          <w:tcPr>
            <w:tcW w:w="432" w:type="dxa"/>
            <w:gridSpan w:val="2"/>
            <w:tcBorders>
              <w:top w:val="nil"/>
              <w:left w:val="nil"/>
              <w:bottom w:val="nil"/>
              <w:right w:val="nil"/>
            </w:tcBorders>
            <w:shd w:val="clear" w:color="auto" w:fill="FFFFFF"/>
            <w:noWrap/>
            <w:vAlign w:val="center"/>
          </w:tcPr>
          <w:p w14:paraId="55D9E22E">
            <w:pPr>
              <w:jc w:val="left"/>
              <w:rPr>
                <w:rFonts w:hint="eastAsia" w:ascii="宋体" w:hAnsi="宋体" w:eastAsia="宋体" w:cs="宋体"/>
                <w:i w:val="0"/>
                <w:iCs w:val="0"/>
                <w:color w:val="000000"/>
                <w:sz w:val="24"/>
                <w:szCs w:val="24"/>
                <w:u w:val="none"/>
              </w:rPr>
            </w:pPr>
          </w:p>
        </w:tc>
      </w:tr>
      <w:tr w14:paraId="09EF0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2B3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7601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取暖费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614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5E1A6">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A7A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1,807,000.00</w:t>
            </w:r>
          </w:p>
        </w:tc>
        <w:tc>
          <w:tcPr>
            <w:tcW w:w="432" w:type="dxa"/>
            <w:gridSpan w:val="2"/>
            <w:tcBorders>
              <w:top w:val="nil"/>
              <w:left w:val="nil"/>
              <w:bottom w:val="nil"/>
              <w:right w:val="nil"/>
            </w:tcBorders>
            <w:shd w:val="clear" w:color="auto" w:fill="FFFFFF"/>
            <w:noWrap/>
            <w:vAlign w:val="center"/>
          </w:tcPr>
          <w:p w14:paraId="1C92A0C0">
            <w:pPr>
              <w:jc w:val="left"/>
              <w:rPr>
                <w:rFonts w:hint="eastAsia" w:ascii="宋体" w:hAnsi="宋体" w:eastAsia="宋体" w:cs="宋体"/>
                <w:i w:val="0"/>
                <w:iCs w:val="0"/>
                <w:color w:val="000000"/>
                <w:sz w:val="24"/>
                <w:szCs w:val="24"/>
                <w:u w:val="none"/>
              </w:rPr>
            </w:pPr>
          </w:p>
        </w:tc>
      </w:tr>
      <w:tr w14:paraId="7973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83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BC39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4C78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FDEE7">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EA2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432" w:type="dxa"/>
            <w:gridSpan w:val="2"/>
            <w:tcBorders>
              <w:top w:val="nil"/>
              <w:left w:val="nil"/>
              <w:bottom w:val="nil"/>
              <w:right w:val="nil"/>
            </w:tcBorders>
            <w:shd w:val="clear" w:color="auto" w:fill="FFFFFF"/>
            <w:noWrap/>
            <w:vAlign w:val="center"/>
          </w:tcPr>
          <w:p w14:paraId="2F7C20AE">
            <w:pPr>
              <w:jc w:val="left"/>
              <w:rPr>
                <w:rFonts w:hint="eastAsia" w:ascii="宋体" w:hAnsi="宋体" w:eastAsia="宋体" w:cs="宋体"/>
                <w:i w:val="0"/>
                <w:iCs w:val="0"/>
                <w:color w:val="000000"/>
                <w:sz w:val="24"/>
                <w:szCs w:val="24"/>
                <w:u w:val="none"/>
              </w:rPr>
            </w:pPr>
          </w:p>
        </w:tc>
      </w:tr>
      <w:tr w14:paraId="14F1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A2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30211</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3978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差旅费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3FC2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DAF76">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597B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1,600,000.00</w:t>
            </w:r>
          </w:p>
        </w:tc>
        <w:tc>
          <w:tcPr>
            <w:tcW w:w="432" w:type="dxa"/>
            <w:gridSpan w:val="2"/>
            <w:tcBorders>
              <w:top w:val="nil"/>
              <w:left w:val="nil"/>
              <w:bottom w:val="nil"/>
              <w:right w:val="nil"/>
            </w:tcBorders>
            <w:shd w:val="clear" w:color="auto" w:fill="FFFFFF"/>
            <w:noWrap/>
            <w:vAlign w:val="center"/>
          </w:tcPr>
          <w:p w14:paraId="71F0C130">
            <w:pPr>
              <w:jc w:val="left"/>
              <w:rPr>
                <w:rFonts w:hint="eastAsia" w:ascii="宋体" w:hAnsi="宋体" w:eastAsia="宋体" w:cs="宋体"/>
                <w:i w:val="0"/>
                <w:iCs w:val="0"/>
                <w:color w:val="000000"/>
                <w:sz w:val="24"/>
                <w:szCs w:val="24"/>
                <w:u w:val="none"/>
              </w:rPr>
            </w:pPr>
          </w:p>
        </w:tc>
      </w:tr>
      <w:tr w14:paraId="1DEA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7D8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CB205">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维修（护）费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F244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9296D">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D17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300,000.00</w:t>
            </w:r>
          </w:p>
        </w:tc>
        <w:tc>
          <w:tcPr>
            <w:tcW w:w="432" w:type="dxa"/>
            <w:gridSpan w:val="2"/>
            <w:tcBorders>
              <w:top w:val="nil"/>
              <w:left w:val="nil"/>
              <w:bottom w:val="nil"/>
              <w:right w:val="nil"/>
            </w:tcBorders>
            <w:shd w:val="clear" w:color="auto" w:fill="FFFFFF"/>
            <w:noWrap/>
            <w:vAlign w:val="center"/>
          </w:tcPr>
          <w:p w14:paraId="5D311AC2">
            <w:pPr>
              <w:jc w:val="left"/>
              <w:rPr>
                <w:rFonts w:hint="eastAsia" w:ascii="宋体" w:hAnsi="宋体" w:eastAsia="宋体" w:cs="宋体"/>
                <w:i w:val="0"/>
                <w:iCs w:val="0"/>
                <w:color w:val="000000"/>
                <w:sz w:val="24"/>
                <w:szCs w:val="24"/>
                <w:u w:val="none"/>
              </w:rPr>
            </w:pPr>
          </w:p>
        </w:tc>
      </w:tr>
      <w:tr w14:paraId="74607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A7C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30214</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FEB7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988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B0A54">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5E79A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432" w:type="dxa"/>
            <w:gridSpan w:val="2"/>
            <w:tcBorders>
              <w:top w:val="nil"/>
              <w:left w:val="nil"/>
              <w:bottom w:val="nil"/>
              <w:right w:val="nil"/>
            </w:tcBorders>
            <w:shd w:val="clear" w:color="auto" w:fill="FFFFFF"/>
            <w:noWrap/>
            <w:vAlign w:val="center"/>
          </w:tcPr>
          <w:p w14:paraId="59FF716E">
            <w:pPr>
              <w:jc w:val="left"/>
              <w:rPr>
                <w:rFonts w:hint="eastAsia" w:ascii="宋体" w:hAnsi="宋体" w:eastAsia="宋体" w:cs="宋体"/>
                <w:i w:val="0"/>
                <w:iCs w:val="0"/>
                <w:color w:val="000000"/>
                <w:sz w:val="24"/>
                <w:szCs w:val="24"/>
                <w:u w:val="none"/>
              </w:rPr>
            </w:pPr>
          </w:p>
        </w:tc>
      </w:tr>
      <w:tr w14:paraId="3F22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8D8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30216</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4D26F">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ED9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75DE3">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B6F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200,000.00</w:t>
            </w:r>
          </w:p>
        </w:tc>
        <w:tc>
          <w:tcPr>
            <w:tcW w:w="432" w:type="dxa"/>
            <w:gridSpan w:val="2"/>
            <w:tcBorders>
              <w:top w:val="nil"/>
              <w:left w:val="nil"/>
              <w:bottom w:val="nil"/>
              <w:right w:val="nil"/>
            </w:tcBorders>
            <w:shd w:val="clear" w:color="auto" w:fill="FFFFFF"/>
            <w:noWrap/>
            <w:vAlign w:val="center"/>
          </w:tcPr>
          <w:p w14:paraId="57F023D7">
            <w:pPr>
              <w:jc w:val="left"/>
              <w:rPr>
                <w:rFonts w:hint="eastAsia" w:ascii="宋体" w:hAnsi="宋体" w:eastAsia="宋体" w:cs="宋体"/>
                <w:i w:val="0"/>
                <w:iCs w:val="0"/>
                <w:color w:val="000000"/>
                <w:sz w:val="24"/>
                <w:szCs w:val="24"/>
                <w:u w:val="none"/>
              </w:rPr>
            </w:pPr>
          </w:p>
        </w:tc>
      </w:tr>
      <w:tr w14:paraId="57B18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020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30217</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4AAC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公务接待费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45C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6EC20">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358B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47,000.00</w:t>
            </w:r>
          </w:p>
        </w:tc>
        <w:tc>
          <w:tcPr>
            <w:tcW w:w="432" w:type="dxa"/>
            <w:gridSpan w:val="2"/>
            <w:tcBorders>
              <w:top w:val="nil"/>
              <w:left w:val="nil"/>
              <w:bottom w:val="nil"/>
              <w:right w:val="nil"/>
            </w:tcBorders>
            <w:shd w:val="clear" w:color="auto" w:fill="FFFFFF"/>
            <w:noWrap/>
            <w:vAlign w:val="center"/>
          </w:tcPr>
          <w:p w14:paraId="1ADBF3A8">
            <w:pPr>
              <w:jc w:val="left"/>
              <w:rPr>
                <w:rFonts w:hint="eastAsia" w:ascii="宋体" w:hAnsi="宋体" w:eastAsia="宋体" w:cs="宋体"/>
                <w:i w:val="0"/>
                <w:iCs w:val="0"/>
                <w:color w:val="000000"/>
                <w:sz w:val="24"/>
                <w:szCs w:val="24"/>
                <w:u w:val="none"/>
              </w:rPr>
            </w:pPr>
          </w:p>
        </w:tc>
      </w:tr>
      <w:tr w14:paraId="5D36E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07C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30226</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C830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1B9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E8C89">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1A6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432" w:type="dxa"/>
            <w:gridSpan w:val="2"/>
            <w:tcBorders>
              <w:top w:val="nil"/>
              <w:left w:val="nil"/>
              <w:bottom w:val="nil"/>
              <w:right w:val="nil"/>
            </w:tcBorders>
            <w:shd w:val="clear" w:color="auto" w:fill="FFFFFF"/>
            <w:noWrap/>
            <w:vAlign w:val="center"/>
          </w:tcPr>
          <w:p w14:paraId="35A2D435">
            <w:pPr>
              <w:jc w:val="left"/>
              <w:rPr>
                <w:rFonts w:hint="eastAsia" w:ascii="宋体" w:hAnsi="宋体" w:eastAsia="宋体" w:cs="宋体"/>
                <w:i w:val="0"/>
                <w:iCs w:val="0"/>
                <w:color w:val="000000"/>
                <w:sz w:val="24"/>
                <w:szCs w:val="24"/>
                <w:u w:val="none"/>
              </w:rPr>
            </w:pPr>
          </w:p>
        </w:tc>
      </w:tr>
      <w:tr w14:paraId="4B22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8F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30227</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B729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委托业务费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36E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655,000.00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777C">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965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655,000.00</w:t>
            </w:r>
          </w:p>
        </w:tc>
        <w:tc>
          <w:tcPr>
            <w:tcW w:w="432" w:type="dxa"/>
            <w:gridSpan w:val="2"/>
            <w:tcBorders>
              <w:top w:val="nil"/>
              <w:left w:val="nil"/>
              <w:bottom w:val="nil"/>
              <w:right w:val="nil"/>
            </w:tcBorders>
            <w:shd w:val="clear" w:color="auto" w:fill="FFFFFF"/>
            <w:noWrap/>
            <w:vAlign w:val="center"/>
          </w:tcPr>
          <w:p w14:paraId="2CEFDFD2">
            <w:pPr>
              <w:jc w:val="left"/>
              <w:rPr>
                <w:rFonts w:hint="eastAsia" w:ascii="宋体" w:hAnsi="宋体" w:eastAsia="宋体" w:cs="宋体"/>
                <w:i w:val="0"/>
                <w:iCs w:val="0"/>
                <w:color w:val="000000"/>
                <w:sz w:val="24"/>
                <w:szCs w:val="24"/>
                <w:u w:val="none"/>
              </w:rPr>
            </w:pPr>
          </w:p>
        </w:tc>
      </w:tr>
      <w:tr w14:paraId="18B8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1E2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30228</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354B5">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工会经费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D2A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1,069,897.00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F3C0B">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A6A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1,069,897.00</w:t>
            </w:r>
          </w:p>
        </w:tc>
        <w:tc>
          <w:tcPr>
            <w:tcW w:w="432" w:type="dxa"/>
            <w:gridSpan w:val="2"/>
            <w:tcBorders>
              <w:top w:val="nil"/>
              <w:left w:val="nil"/>
              <w:bottom w:val="nil"/>
              <w:right w:val="nil"/>
            </w:tcBorders>
            <w:shd w:val="clear" w:color="auto" w:fill="FFFFFF"/>
            <w:noWrap/>
            <w:vAlign w:val="center"/>
          </w:tcPr>
          <w:p w14:paraId="20D58FB7">
            <w:pPr>
              <w:jc w:val="left"/>
              <w:rPr>
                <w:rFonts w:hint="eastAsia" w:ascii="宋体" w:hAnsi="宋体" w:eastAsia="宋体" w:cs="宋体"/>
                <w:i w:val="0"/>
                <w:iCs w:val="0"/>
                <w:color w:val="000000"/>
                <w:sz w:val="24"/>
                <w:szCs w:val="24"/>
                <w:u w:val="none"/>
              </w:rPr>
            </w:pPr>
          </w:p>
        </w:tc>
      </w:tr>
      <w:tr w14:paraId="2B09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691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3028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福利费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9ED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1,290,054.00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07246">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EFD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1,290,054.00</w:t>
            </w:r>
          </w:p>
        </w:tc>
        <w:tc>
          <w:tcPr>
            <w:tcW w:w="432" w:type="dxa"/>
            <w:gridSpan w:val="2"/>
            <w:tcBorders>
              <w:top w:val="nil"/>
              <w:left w:val="nil"/>
              <w:bottom w:val="nil"/>
              <w:right w:val="nil"/>
            </w:tcBorders>
            <w:shd w:val="clear" w:color="auto" w:fill="FFFFFF"/>
            <w:noWrap/>
            <w:vAlign w:val="center"/>
          </w:tcPr>
          <w:p w14:paraId="710F411A">
            <w:pPr>
              <w:jc w:val="left"/>
              <w:rPr>
                <w:rFonts w:hint="eastAsia" w:ascii="宋体" w:hAnsi="宋体" w:eastAsia="宋体" w:cs="宋体"/>
                <w:i w:val="0"/>
                <w:iCs w:val="0"/>
                <w:color w:val="000000"/>
                <w:sz w:val="24"/>
                <w:szCs w:val="24"/>
                <w:u w:val="none"/>
              </w:rPr>
            </w:pPr>
          </w:p>
        </w:tc>
      </w:tr>
      <w:tr w14:paraId="4B6B0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9DB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30239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F35B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其他交通费用</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C25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2,901,600.00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2C896">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7EE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2,901,600.00</w:t>
            </w:r>
          </w:p>
        </w:tc>
        <w:tc>
          <w:tcPr>
            <w:tcW w:w="432" w:type="dxa"/>
            <w:gridSpan w:val="2"/>
            <w:tcBorders>
              <w:top w:val="nil"/>
              <w:left w:val="nil"/>
              <w:bottom w:val="nil"/>
              <w:right w:val="nil"/>
            </w:tcBorders>
            <w:shd w:val="clear" w:color="auto" w:fill="FFFFFF"/>
            <w:noWrap/>
            <w:vAlign w:val="center"/>
          </w:tcPr>
          <w:p w14:paraId="7FEB9B4C">
            <w:pPr>
              <w:jc w:val="left"/>
              <w:rPr>
                <w:rFonts w:hint="eastAsia" w:ascii="宋体" w:hAnsi="宋体" w:eastAsia="宋体" w:cs="宋体"/>
                <w:i w:val="0"/>
                <w:iCs w:val="0"/>
                <w:color w:val="000000"/>
                <w:sz w:val="24"/>
                <w:szCs w:val="24"/>
                <w:u w:val="none"/>
              </w:rPr>
            </w:pPr>
          </w:p>
        </w:tc>
      </w:tr>
      <w:tr w14:paraId="3CE10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6C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B275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其他商品和服务支出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17E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F0EB4">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93A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70,000.00</w:t>
            </w:r>
          </w:p>
        </w:tc>
        <w:tc>
          <w:tcPr>
            <w:tcW w:w="432" w:type="dxa"/>
            <w:gridSpan w:val="2"/>
            <w:tcBorders>
              <w:top w:val="nil"/>
              <w:left w:val="nil"/>
              <w:bottom w:val="nil"/>
              <w:right w:val="nil"/>
            </w:tcBorders>
            <w:shd w:val="clear" w:color="auto" w:fill="FFFFFF"/>
            <w:noWrap/>
            <w:vAlign w:val="center"/>
          </w:tcPr>
          <w:p w14:paraId="6D8EF8D2">
            <w:pPr>
              <w:jc w:val="left"/>
              <w:rPr>
                <w:rFonts w:hint="eastAsia" w:ascii="宋体" w:hAnsi="宋体" w:eastAsia="宋体" w:cs="宋体"/>
                <w:i w:val="0"/>
                <w:iCs w:val="0"/>
                <w:color w:val="000000"/>
                <w:sz w:val="24"/>
                <w:szCs w:val="24"/>
                <w:u w:val="none"/>
              </w:rPr>
            </w:pPr>
          </w:p>
        </w:tc>
      </w:tr>
      <w:tr w14:paraId="749A4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4A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D56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对个人和家庭的补助</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9F4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1,273,110.40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15D2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1,273,110.40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179A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564A2744">
            <w:pPr>
              <w:jc w:val="left"/>
              <w:rPr>
                <w:rFonts w:hint="eastAsia" w:ascii="宋体" w:hAnsi="宋体" w:eastAsia="宋体" w:cs="宋体"/>
                <w:i w:val="0"/>
                <w:iCs w:val="0"/>
                <w:color w:val="000000"/>
                <w:sz w:val="24"/>
                <w:szCs w:val="24"/>
                <w:u w:val="none"/>
              </w:rPr>
            </w:pPr>
          </w:p>
        </w:tc>
      </w:tr>
      <w:tr w14:paraId="30212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5A2B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39CD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退休费</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6E2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1,103,546.40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B61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1,103,546.40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3EE0B">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3FE6E588">
            <w:pPr>
              <w:jc w:val="left"/>
              <w:rPr>
                <w:rFonts w:hint="eastAsia" w:ascii="宋体" w:hAnsi="宋体" w:eastAsia="宋体" w:cs="宋体"/>
                <w:i w:val="0"/>
                <w:iCs w:val="0"/>
                <w:color w:val="000000"/>
                <w:sz w:val="24"/>
                <w:szCs w:val="24"/>
                <w:u w:val="none"/>
              </w:rPr>
            </w:pPr>
          </w:p>
        </w:tc>
      </w:tr>
      <w:tr w14:paraId="69938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A08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30305</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D5EE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生活补助</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852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156,364.00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4D2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156,364.00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A372A">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6B919193">
            <w:pPr>
              <w:jc w:val="left"/>
              <w:rPr>
                <w:rFonts w:hint="eastAsia" w:ascii="宋体" w:hAnsi="宋体" w:eastAsia="宋体" w:cs="宋体"/>
                <w:i w:val="0"/>
                <w:iCs w:val="0"/>
                <w:color w:val="000000"/>
                <w:sz w:val="24"/>
                <w:szCs w:val="24"/>
                <w:u w:val="none"/>
              </w:rPr>
            </w:pPr>
          </w:p>
        </w:tc>
      </w:tr>
      <w:tr w14:paraId="0DEC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BEC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30399</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DB28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其他对个人和家庭的补助</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297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6BCC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F08BE">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52E04A6F">
            <w:pPr>
              <w:jc w:val="left"/>
              <w:rPr>
                <w:rFonts w:hint="eastAsia" w:ascii="宋体" w:hAnsi="宋体" w:eastAsia="宋体" w:cs="宋体"/>
                <w:i w:val="0"/>
                <w:iCs w:val="0"/>
                <w:color w:val="000000"/>
                <w:sz w:val="24"/>
                <w:szCs w:val="24"/>
                <w:u w:val="none"/>
              </w:rPr>
            </w:pPr>
          </w:p>
        </w:tc>
      </w:tr>
      <w:tr w14:paraId="09D5B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6D2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1FB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资本性支出</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A38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D572C">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4F54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432" w:type="dxa"/>
            <w:gridSpan w:val="2"/>
            <w:tcBorders>
              <w:top w:val="nil"/>
              <w:left w:val="nil"/>
              <w:bottom w:val="nil"/>
              <w:right w:val="nil"/>
            </w:tcBorders>
            <w:shd w:val="clear" w:color="auto" w:fill="FFFFFF"/>
            <w:noWrap/>
            <w:vAlign w:val="center"/>
          </w:tcPr>
          <w:p w14:paraId="3030391E">
            <w:pPr>
              <w:jc w:val="left"/>
              <w:rPr>
                <w:rFonts w:hint="eastAsia" w:ascii="宋体" w:hAnsi="宋体" w:eastAsia="宋体" w:cs="宋体"/>
                <w:i w:val="0"/>
                <w:iCs w:val="0"/>
                <w:color w:val="000000"/>
                <w:sz w:val="24"/>
                <w:szCs w:val="24"/>
                <w:u w:val="none"/>
              </w:rPr>
            </w:pPr>
          </w:p>
        </w:tc>
      </w:tr>
      <w:tr w14:paraId="57996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43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31002</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9A96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办公设备购置</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522C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26161">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A7E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432" w:type="dxa"/>
            <w:gridSpan w:val="2"/>
            <w:tcBorders>
              <w:top w:val="nil"/>
              <w:left w:val="nil"/>
              <w:bottom w:val="nil"/>
              <w:right w:val="nil"/>
            </w:tcBorders>
            <w:shd w:val="clear" w:color="auto" w:fill="FFFFFF"/>
            <w:noWrap/>
            <w:vAlign w:val="center"/>
          </w:tcPr>
          <w:p w14:paraId="5E157BE9">
            <w:pPr>
              <w:jc w:val="left"/>
              <w:rPr>
                <w:rFonts w:hint="eastAsia" w:ascii="宋体" w:hAnsi="宋体" w:eastAsia="宋体" w:cs="宋体"/>
                <w:i w:val="0"/>
                <w:iCs w:val="0"/>
                <w:color w:val="000000"/>
                <w:sz w:val="24"/>
                <w:szCs w:val="24"/>
                <w:u w:val="none"/>
              </w:rPr>
            </w:pPr>
          </w:p>
        </w:tc>
      </w:tr>
      <w:tr w14:paraId="4D5D8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1149"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E7E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818C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105,880,443.00</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6E28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87,648,892.00</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FEB6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18,231,551.00</w:t>
            </w:r>
          </w:p>
        </w:tc>
        <w:tc>
          <w:tcPr>
            <w:tcW w:w="432" w:type="dxa"/>
            <w:gridSpan w:val="2"/>
            <w:tcBorders>
              <w:top w:val="nil"/>
              <w:left w:val="nil"/>
              <w:bottom w:val="nil"/>
              <w:right w:val="nil"/>
            </w:tcBorders>
            <w:shd w:val="clear" w:color="auto" w:fill="FFFFFF"/>
            <w:noWrap/>
            <w:vAlign w:val="center"/>
          </w:tcPr>
          <w:p w14:paraId="17D8D41C">
            <w:pPr>
              <w:jc w:val="left"/>
              <w:rPr>
                <w:rFonts w:hint="eastAsia" w:ascii="宋体" w:hAnsi="宋体" w:eastAsia="宋体" w:cs="宋体"/>
                <w:b/>
                <w:bCs/>
                <w:i w:val="0"/>
                <w:iCs w:val="0"/>
                <w:color w:val="000000"/>
                <w:sz w:val="24"/>
                <w:szCs w:val="24"/>
                <w:u w:val="none"/>
              </w:rPr>
            </w:pPr>
          </w:p>
        </w:tc>
      </w:tr>
      <w:tr w14:paraId="3128E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1"/>
          <w:wAfter w:w="13109" w:type="dxa"/>
          <w:trHeight w:val="375" w:hRule="atLeast"/>
        </w:trPr>
        <w:tc>
          <w:tcPr>
            <w:tcW w:w="16614" w:type="dxa"/>
            <w:gridSpan w:val="89"/>
            <w:tcBorders>
              <w:top w:val="nil"/>
              <w:left w:val="nil"/>
              <w:bottom w:val="nil"/>
              <w:right w:val="nil"/>
            </w:tcBorders>
            <w:shd w:val="clear" w:color="auto" w:fill="FFFFFF"/>
            <w:noWrap/>
            <w:vAlign w:val="center"/>
          </w:tcPr>
          <w:p w14:paraId="5A9060B7">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表7</w:t>
            </w:r>
          </w:p>
        </w:tc>
        <w:tc>
          <w:tcPr>
            <w:tcW w:w="222" w:type="dxa"/>
            <w:tcBorders>
              <w:top w:val="nil"/>
              <w:left w:val="nil"/>
              <w:bottom w:val="nil"/>
              <w:right w:val="nil"/>
            </w:tcBorders>
            <w:shd w:val="clear" w:color="auto" w:fill="FFFFFF"/>
            <w:noWrap/>
            <w:vAlign w:val="center"/>
          </w:tcPr>
          <w:p w14:paraId="752907D1">
            <w:pPr>
              <w:jc w:val="left"/>
              <w:rPr>
                <w:rFonts w:hint="eastAsia" w:ascii="宋体" w:hAnsi="宋体" w:eastAsia="宋体" w:cs="宋体"/>
                <w:b/>
                <w:bCs/>
                <w:i w:val="0"/>
                <w:iCs w:val="0"/>
                <w:color w:val="000000"/>
                <w:sz w:val="32"/>
                <w:szCs w:val="32"/>
                <w:u w:val="none"/>
              </w:rPr>
            </w:pPr>
          </w:p>
        </w:tc>
      </w:tr>
      <w:tr w14:paraId="1D18C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1"/>
          <w:wAfter w:w="13109" w:type="dxa"/>
          <w:trHeight w:val="900" w:hRule="atLeast"/>
        </w:trPr>
        <w:tc>
          <w:tcPr>
            <w:tcW w:w="16614" w:type="dxa"/>
            <w:gridSpan w:val="89"/>
            <w:tcBorders>
              <w:top w:val="nil"/>
              <w:left w:val="nil"/>
              <w:bottom w:val="nil"/>
              <w:right w:val="nil"/>
            </w:tcBorders>
            <w:shd w:val="clear" w:color="auto" w:fill="FFFFFF"/>
            <w:noWrap/>
            <w:vAlign w:val="center"/>
          </w:tcPr>
          <w:p w14:paraId="5C2F595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一般公共预算“三公”经费支出表</w:t>
            </w:r>
          </w:p>
        </w:tc>
        <w:tc>
          <w:tcPr>
            <w:tcW w:w="222" w:type="dxa"/>
            <w:tcBorders>
              <w:top w:val="nil"/>
              <w:left w:val="nil"/>
              <w:bottom w:val="nil"/>
              <w:right w:val="nil"/>
            </w:tcBorders>
            <w:shd w:val="clear" w:color="auto" w:fill="FFFFFF"/>
            <w:noWrap/>
            <w:vAlign w:val="center"/>
          </w:tcPr>
          <w:p w14:paraId="6A9849F9">
            <w:pPr>
              <w:jc w:val="center"/>
              <w:rPr>
                <w:rFonts w:hint="eastAsia" w:ascii="宋体" w:hAnsi="宋体" w:eastAsia="宋体" w:cs="宋体"/>
                <w:b/>
                <w:bCs/>
                <w:i w:val="0"/>
                <w:iCs w:val="0"/>
                <w:color w:val="000000"/>
                <w:sz w:val="36"/>
                <w:szCs w:val="36"/>
                <w:u w:val="none"/>
              </w:rPr>
            </w:pPr>
          </w:p>
        </w:tc>
      </w:tr>
      <w:tr w14:paraId="5766F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1"/>
          <w:wAfter w:w="13109" w:type="dxa"/>
          <w:trHeight w:val="270" w:hRule="atLeast"/>
        </w:trPr>
        <w:tc>
          <w:tcPr>
            <w:tcW w:w="4191" w:type="dxa"/>
            <w:gridSpan w:val="21"/>
            <w:tcBorders>
              <w:top w:val="nil"/>
              <w:left w:val="nil"/>
              <w:bottom w:val="nil"/>
              <w:right w:val="nil"/>
            </w:tcBorders>
            <w:shd w:val="clear" w:color="auto" w:fill="auto"/>
            <w:noWrap/>
            <w:vAlign w:val="bottom"/>
          </w:tcPr>
          <w:p w14:paraId="195235AB">
            <w:pPr>
              <w:rPr>
                <w:rFonts w:hint="eastAsia" w:ascii="宋体" w:hAnsi="宋体" w:eastAsia="宋体" w:cs="宋体"/>
                <w:i w:val="0"/>
                <w:iCs w:val="0"/>
                <w:color w:val="000000"/>
                <w:sz w:val="22"/>
                <w:szCs w:val="22"/>
                <w:u w:val="none"/>
              </w:rPr>
            </w:pPr>
          </w:p>
        </w:tc>
        <w:tc>
          <w:tcPr>
            <w:tcW w:w="1305" w:type="dxa"/>
            <w:gridSpan w:val="10"/>
            <w:tcBorders>
              <w:top w:val="nil"/>
              <w:left w:val="nil"/>
              <w:bottom w:val="nil"/>
              <w:right w:val="nil"/>
            </w:tcBorders>
            <w:shd w:val="clear" w:color="auto" w:fill="auto"/>
            <w:noWrap/>
            <w:vAlign w:val="bottom"/>
          </w:tcPr>
          <w:p w14:paraId="1A8E5A76">
            <w:pPr>
              <w:rPr>
                <w:rFonts w:hint="eastAsia" w:ascii="宋体" w:hAnsi="宋体" w:eastAsia="宋体" w:cs="宋体"/>
                <w:i w:val="0"/>
                <w:iCs w:val="0"/>
                <w:color w:val="000000"/>
                <w:sz w:val="22"/>
                <w:szCs w:val="22"/>
                <w:u w:val="none"/>
              </w:rPr>
            </w:pPr>
          </w:p>
        </w:tc>
        <w:tc>
          <w:tcPr>
            <w:tcW w:w="3744" w:type="dxa"/>
            <w:gridSpan w:val="18"/>
            <w:tcBorders>
              <w:top w:val="nil"/>
              <w:left w:val="nil"/>
              <w:bottom w:val="nil"/>
              <w:right w:val="nil"/>
            </w:tcBorders>
            <w:shd w:val="clear" w:color="auto" w:fill="auto"/>
            <w:noWrap/>
            <w:vAlign w:val="bottom"/>
          </w:tcPr>
          <w:p w14:paraId="63020166">
            <w:pPr>
              <w:rPr>
                <w:rFonts w:hint="eastAsia" w:ascii="宋体" w:hAnsi="宋体" w:eastAsia="宋体" w:cs="宋体"/>
                <w:i w:val="0"/>
                <w:iCs w:val="0"/>
                <w:color w:val="000000"/>
                <w:sz w:val="22"/>
                <w:szCs w:val="22"/>
                <w:u w:val="none"/>
              </w:rPr>
            </w:pPr>
          </w:p>
        </w:tc>
        <w:tc>
          <w:tcPr>
            <w:tcW w:w="864" w:type="dxa"/>
            <w:gridSpan w:val="3"/>
            <w:tcBorders>
              <w:top w:val="nil"/>
              <w:left w:val="nil"/>
              <w:bottom w:val="nil"/>
              <w:right w:val="nil"/>
            </w:tcBorders>
            <w:shd w:val="clear" w:color="auto" w:fill="auto"/>
            <w:noWrap/>
            <w:vAlign w:val="bottom"/>
          </w:tcPr>
          <w:p w14:paraId="3D01EFE6">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DFA5601">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6505202B">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491D9E6">
            <w:pPr>
              <w:rPr>
                <w:rFonts w:hint="eastAsia" w:ascii="宋体" w:hAnsi="宋体" w:eastAsia="宋体" w:cs="宋体"/>
                <w:i w:val="0"/>
                <w:iCs w:val="0"/>
                <w:color w:val="000000"/>
                <w:sz w:val="22"/>
                <w:szCs w:val="22"/>
                <w:u w:val="none"/>
              </w:rPr>
            </w:pPr>
          </w:p>
        </w:tc>
        <w:tc>
          <w:tcPr>
            <w:tcW w:w="5844" w:type="dxa"/>
            <w:gridSpan w:val="34"/>
            <w:tcBorders>
              <w:top w:val="nil"/>
              <w:left w:val="nil"/>
              <w:bottom w:val="nil"/>
              <w:right w:val="nil"/>
            </w:tcBorders>
            <w:shd w:val="clear" w:color="auto" w:fill="FFFFFF"/>
            <w:noWrap/>
            <w:vAlign w:val="center"/>
          </w:tcPr>
          <w:p w14:paraId="35F796B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2" w:type="dxa"/>
            <w:tcBorders>
              <w:top w:val="nil"/>
              <w:left w:val="nil"/>
              <w:bottom w:val="nil"/>
              <w:right w:val="nil"/>
            </w:tcBorders>
            <w:shd w:val="clear" w:color="auto" w:fill="auto"/>
            <w:noWrap/>
            <w:vAlign w:val="bottom"/>
          </w:tcPr>
          <w:p w14:paraId="4F10795B">
            <w:pPr>
              <w:rPr>
                <w:rFonts w:hint="eastAsia" w:ascii="宋体" w:hAnsi="宋体" w:eastAsia="宋体" w:cs="宋体"/>
                <w:i w:val="0"/>
                <w:iCs w:val="0"/>
                <w:color w:val="000000"/>
                <w:sz w:val="22"/>
                <w:szCs w:val="22"/>
                <w:u w:val="none"/>
              </w:rPr>
            </w:pPr>
          </w:p>
        </w:tc>
      </w:tr>
      <w:tr w14:paraId="5DC30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1"/>
          <w:wAfter w:w="13109" w:type="dxa"/>
          <w:trHeight w:val="450" w:hRule="atLeast"/>
        </w:trPr>
        <w:tc>
          <w:tcPr>
            <w:tcW w:w="4191" w:type="dxa"/>
            <w:gridSpan w:val="21"/>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D6BB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1305" w:type="dxa"/>
            <w:gridSpan w:val="10"/>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498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3744" w:type="dxa"/>
            <w:gridSpan w:val="18"/>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48E0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“三公”经费合计</w:t>
            </w:r>
          </w:p>
        </w:tc>
        <w:tc>
          <w:tcPr>
            <w:tcW w:w="864"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71D25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因公出国（境）费</w:t>
            </w:r>
          </w:p>
        </w:tc>
        <w:tc>
          <w:tcPr>
            <w:tcW w:w="66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D5F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公务用车购置及运行费</w:t>
            </w:r>
          </w:p>
        </w:tc>
        <w:tc>
          <w:tcPr>
            <w:tcW w:w="5844" w:type="dxa"/>
            <w:gridSpan w:val="34"/>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7DE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公务接待费</w:t>
            </w:r>
          </w:p>
        </w:tc>
        <w:tc>
          <w:tcPr>
            <w:tcW w:w="222" w:type="dxa"/>
            <w:tcBorders>
              <w:top w:val="nil"/>
              <w:left w:val="nil"/>
              <w:bottom w:val="nil"/>
              <w:right w:val="nil"/>
            </w:tcBorders>
            <w:shd w:val="clear" w:color="auto" w:fill="FFFFFF"/>
            <w:noWrap/>
            <w:vAlign w:val="center"/>
          </w:tcPr>
          <w:p w14:paraId="012CF646">
            <w:pPr>
              <w:jc w:val="center"/>
              <w:rPr>
                <w:rFonts w:hint="eastAsia" w:ascii="宋体" w:hAnsi="宋体" w:eastAsia="宋体" w:cs="宋体"/>
                <w:b/>
                <w:bCs/>
                <w:i w:val="0"/>
                <w:iCs w:val="0"/>
                <w:color w:val="000000"/>
                <w:sz w:val="30"/>
                <w:szCs w:val="30"/>
                <w:u w:val="none"/>
              </w:rPr>
            </w:pPr>
          </w:p>
        </w:tc>
      </w:tr>
      <w:tr w14:paraId="1D52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1"/>
          <w:wAfter w:w="13109" w:type="dxa"/>
          <w:trHeight w:val="450" w:hRule="atLeast"/>
        </w:trPr>
        <w:tc>
          <w:tcPr>
            <w:tcW w:w="4191" w:type="dxa"/>
            <w:gridSpan w:val="21"/>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B3E80">
            <w:pPr>
              <w:jc w:val="center"/>
              <w:rPr>
                <w:rFonts w:hint="eastAsia" w:ascii="宋体" w:hAnsi="宋体" w:eastAsia="宋体" w:cs="宋体"/>
                <w:b/>
                <w:bCs/>
                <w:i w:val="0"/>
                <w:iCs w:val="0"/>
                <w:color w:val="000000"/>
                <w:sz w:val="24"/>
                <w:szCs w:val="24"/>
                <w:u w:val="none"/>
              </w:rPr>
            </w:pPr>
          </w:p>
        </w:tc>
        <w:tc>
          <w:tcPr>
            <w:tcW w:w="1305" w:type="dxa"/>
            <w:gridSpan w:val="10"/>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15FC2">
            <w:pPr>
              <w:jc w:val="center"/>
              <w:rPr>
                <w:rFonts w:hint="eastAsia" w:ascii="宋体" w:hAnsi="宋体" w:eastAsia="宋体" w:cs="宋体"/>
                <w:b/>
                <w:bCs/>
                <w:i w:val="0"/>
                <w:iCs w:val="0"/>
                <w:color w:val="000000"/>
                <w:sz w:val="24"/>
                <w:szCs w:val="24"/>
                <w:u w:val="none"/>
              </w:rPr>
            </w:pPr>
          </w:p>
        </w:tc>
        <w:tc>
          <w:tcPr>
            <w:tcW w:w="3744" w:type="dxa"/>
            <w:gridSpan w:val="18"/>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83AB8">
            <w:pPr>
              <w:jc w:val="center"/>
              <w:rPr>
                <w:rFonts w:hint="eastAsia" w:ascii="宋体" w:hAnsi="宋体" w:eastAsia="宋体" w:cs="宋体"/>
                <w:b/>
                <w:bCs/>
                <w:i w:val="0"/>
                <w:iCs w:val="0"/>
                <w:color w:val="000000"/>
                <w:sz w:val="24"/>
                <w:szCs w:val="24"/>
                <w:u w:val="none"/>
              </w:rPr>
            </w:pPr>
          </w:p>
        </w:tc>
        <w:tc>
          <w:tcPr>
            <w:tcW w:w="864"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82EB0">
            <w:pPr>
              <w:jc w:val="center"/>
              <w:rPr>
                <w:rFonts w:hint="eastAsia" w:ascii="宋体" w:hAnsi="宋体" w:eastAsia="宋体" w:cs="宋体"/>
                <w:b/>
                <w:bCs/>
                <w:i w:val="0"/>
                <w:iCs w:val="0"/>
                <w:color w:val="000000"/>
                <w:sz w:val="24"/>
                <w:szCs w:val="24"/>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578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27A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公务用车购置费</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8A38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公务用车运行费</w:t>
            </w:r>
          </w:p>
        </w:tc>
        <w:tc>
          <w:tcPr>
            <w:tcW w:w="5844" w:type="dxa"/>
            <w:gridSpan w:val="34"/>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FEE26">
            <w:pPr>
              <w:jc w:val="center"/>
              <w:rPr>
                <w:rFonts w:hint="eastAsia" w:ascii="宋体" w:hAnsi="宋体" w:eastAsia="宋体" w:cs="宋体"/>
                <w:b/>
                <w:bCs/>
                <w:i w:val="0"/>
                <w:iCs w:val="0"/>
                <w:color w:val="000000"/>
                <w:sz w:val="24"/>
                <w:szCs w:val="24"/>
                <w:u w:val="none"/>
              </w:rPr>
            </w:pPr>
          </w:p>
        </w:tc>
        <w:tc>
          <w:tcPr>
            <w:tcW w:w="222" w:type="dxa"/>
            <w:tcBorders>
              <w:top w:val="nil"/>
              <w:left w:val="nil"/>
              <w:bottom w:val="nil"/>
              <w:right w:val="nil"/>
            </w:tcBorders>
            <w:shd w:val="clear" w:color="auto" w:fill="FFFFFF"/>
            <w:noWrap/>
            <w:vAlign w:val="center"/>
          </w:tcPr>
          <w:p w14:paraId="187134E5">
            <w:pPr>
              <w:jc w:val="center"/>
              <w:rPr>
                <w:rFonts w:hint="eastAsia" w:ascii="宋体" w:hAnsi="宋体" w:eastAsia="宋体" w:cs="宋体"/>
                <w:b/>
                <w:bCs/>
                <w:i w:val="0"/>
                <w:iCs w:val="0"/>
                <w:color w:val="000000"/>
                <w:sz w:val="30"/>
                <w:szCs w:val="30"/>
                <w:u w:val="none"/>
              </w:rPr>
            </w:pPr>
          </w:p>
        </w:tc>
      </w:tr>
      <w:tr w14:paraId="515A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1"/>
          <w:wAfter w:w="13109"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70417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305" w:type="dxa"/>
            <w:gridSpan w:val="10"/>
            <w:tcBorders>
              <w:top w:val="single" w:color="000000" w:sz="4" w:space="0"/>
              <w:left w:val="single" w:color="000000" w:sz="4" w:space="0"/>
              <w:bottom w:val="single" w:color="000000" w:sz="4" w:space="0"/>
              <w:right w:val="single" w:color="000000" w:sz="4" w:space="0"/>
            </w:tcBorders>
            <w:shd w:val="clear" w:color="auto" w:fill="FFFFFF"/>
            <w:vAlign w:val="center"/>
          </w:tcPr>
          <w:p w14:paraId="1F216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4B1AD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2,738,912.06</w:t>
            </w:r>
          </w:p>
        </w:tc>
        <w:tc>
          <w:tcPr>
            <w:tcW w:w="86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E71DC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97A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2,691,912.06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4B6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1,201,400.73</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E640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1,490,511.33</w:t>
            </w:r>
          </w:p>
        </w:tc>
        <w:tc>
          <w:tcPr>
            <w:tcW w:w="5844" w:type="dxa"/>
            <w:gridSpan w:val="3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864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47,000.00</w:t>
            </w:r>
          </w:p>
        </w:tc>
        <w:tc>
          <w:tcPr>
            <w:tcW w:w="222" w:type="dxa"/>
            <w:tcBorders>
              <w:top w:val="nil"/>
              <w:left w:val="nil"/>
              <w:bottom w:val="nil"/>
              <w:right w:val="nil"/>
            </w:tcBorders>
            <w:shd w:val="clear" w:color="auto" w:fill="FFFFFF"/>
            <w:noWrap/>
            <w:vAlign w:val="center"/>
          </w:tcPr>
          <w:p w14:paraId="4537F03C">
            <w:pPr>
              <w:jc w:val="left"/>
              <w:rPr>
                <w:rFonts w:hint="eastAsia" w:ascii="宋体" w:hAnsi="宋体" w:eastAsia="宋体" w:cs="宋体"/>
                <w:i w:val="0"/>
                <w:iCs w:val="0"/>
                <w:color w:val="000000"/>
                <w:sz w:val="24"/>
                <w:szCs w:val="24"/>
                <w:u w:val="none"/>
              </w:rPr>
            </w:pPr>
          </w:p>
        </w:tc>
      </w:tr>
      <w:tr w14:paraId="78557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1"/>
          <w:wAfter w:w="13109" w:type="dxa"/>
          <w:trHeight w:val="525" w:hRule="atLeast"/>
        </w:trPr>
        <w:tc>
          <w:tcPr>
            <w:tcW w:w="5496" w:type="dxa"/>
            <w:gridSpan w:val="3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2AE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8E481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2,738,912.06</w:t>
            </w:r>
          </w:p>
        </w:tc>
        <w:tc>
          <w:tcPr>
            <w:tcW w:w="86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FE54F">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F24A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2,691,912.06</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44AD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1,201,400.73</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3E29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1,490,511.33</w:t>
            </w:r>
          </w:p>
        </w:tc>
        <w:tc>
          <w:tcPr>
            <w:tcW w:w="5844" w:type="dxa"/>
            <w:gridSpan w:val="3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82F9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47,000.00</w:t>
            </w:r>
          </w:p>
        </w:tc>
        <w:tc>
          <w:tcPr>
            <w:tcW w:w="222" w:type="dxa"/>
            <w:tcBorders>
              <w:top w:val="nil"/>
              <w:left w:val="nil"/>
              <w:bottom w:val="nil"/>
              <w:right w:val="nil"/>
            </w:tcBorders>
            <w:shd w:val="clear" w:color="auto" w:fill="FFFFFF"/>
            <w:noWrap/>
            <w:vAlign w:val="center"/>
          </w:tcPr>
          <w:p w14:paraId="7185DCFA">
            <w:pPr>
              <w:jc w:val="left"/>
              <w:rPr>
                <w:rFonts w:hint="eastAsia" w:ascii="宋体" w:hAnsi="宋体" w:eastAsia="宋体" w:cs="宋体"/>
                <w:b/>
                <w:bCs/>
                <w:i w:val="0"/>
                <w:iCs w:val="0"/>
                <w:color w:val="000000"/>
                <w:sz w:val="24"/>
                <w:szCs w:val="24"/>
                <w:u w:val="none"/>
              </w:rPr>
            </w:pPr>
          </w:p>
        </w:tc>
      </w:tr>
      <w:tr w14:paraId="6238E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375" w:hRule="atLeast"/>
        </w:trPr>
        <w:tc>
          <w:tcPr>
            <w:tcW w:w="14448" w:type="dxa"/>
            <w:gridSpan w:val="82"/>
            <w:tcBorders>
              <w:top w:val="nil"/>
              <w:left w:val="nil"/>
              <w:bottom w:val="nil"/>
              <w:right w:val="nil"/>
            </w:tcBorders>
            <w:shd w:val="clear" w:color="auto" w:fill="FFFFFF"/>
            <w:noWrap/>
            <w:vAlign w:val="center"/>
          </w:tcPr>
          <w:p w14:paraId="3C029FCD">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表8</w:t>
            </w:r>
          </w:p>
        </w:tc>
        <w:tc>
          <w:tcPr>
            <w:tcW w:w="432" w:type="dxa"/>
            <w:gridSpan w:val="2"/>
            <w:tcBorders>
              <w:top w:val="nil"/>
              <w:left w:val="nil"/>
              <w:bottom w:val="nil"/>
              <w:right w:val="nil"/>
            </w:tcBorders>
            <w:shd w:val="clear" w:color="auto" w:fill="FFFFFF"/>
            <w:noWrap/>
            <w:vAlign w:val="center"/>
          </w:tcPr>
          <w:p w14:paraId="5AF96149">
            <w:pPr>
              <w:jc w:val="left"/>
              <w:rPr>
                <w:rFonts w:hint="eastAsia" w:ascii="宋体" w:hAnsi="宋体" w:eastAsia="宋体" w:cs="宋体"/>
                <w:b/>
                <w:bCs/>
                <w:i w:val="0"/>
                <w:iCs w:val="0"/>
                <w:color w:val="000000"/>
                <w:sz w:val="32"/>
                <w:szCs w:val="32"/>
                <w:u w:val="none"/>
              </w:rPr>
            </w:pPr>
          </w:p>
        </w:tc>
      </w:tr>
      <w:tr w14:paraId="286D5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7"/>
          <w:wAfter w:w="15065" w:type="dxa"/>
          <w:trHeight w:val="900" w:hRule="atLeast"/>
        </w:trPr>
        <w:tc>
          <w:tcPr>
            <w:tcW w:w="14448" w:type="dxa"/>
            <w:gridSpan w:val="82"/>
            <w:tcBorders>
              <w:top w:val="nil"/>
              <w:left w:val="nil"/>
              <w:bottom w:val="nil"/>
              <w:right w:val="nil"/>
            </w:tcBorders>
            <w:shd w:val="clear" w:color="auto" w:fill="FFFFFF"/>
            <w:noWrap/>
            <w:vAlign w:val="center"/>
          </w:tcPr>
          <w:p w14:paraId="23F5515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政府性基金预算支出表</w:t>
            </w:r>
          </w:p>
        </w:tc>
        <w:tc>
          <w:tcPr>
            <w:tcW w:w="432" w:type="dxa"/>
            <w:gridSpan w:val="2"/>
            <w:tcBorders>
              <w:top w:val="nil"/>
              <w:left w:val="nil"/>
              <w:bottom w:val="nil"/>
              <w:right w:val="nil"/>
            </w:tcBorders>
            <w:shd w:val="clear" w:color="auto" w:fill="FFFFFF"/>
            <w:noWrap/>
            <w:vAlign w:val="center"/>
          </w:tcPr>
          <w:p w14:paraId="009C7F85">
            <w:pPr>
              <w:jc w:val="center"/>
              <w:rPr>
                <w:rFonts w:hint="eastAsia" w:ascii="宋体" w:hAnsi="宋体" w:eastAsia="宋体" w:cs="宋体"/>
                <w:b/>
                <w:bCs/>
                <w:i w:val="0"/>
                <w:iCs w:val="0"/>
                <w:color w:val="000000"/>
                <w:sz w:val="36"/>
                <w:szCs w:val="36"/>
                <w:u w:val="none"/>
              </w:rPr>
            </w:pPr>
          </w:p>
        </w:tc>
      </w:tr>
      <w:tr w14:paraId="02FE4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7"/>
          <w:wAfter w:w="15065" w:type="dxa"/>
          <w:trHeight w:val="270" w:hRule="atLeast"/>
        </w:trPr>
        <w:tc>
          <w:tcPr>
            <w:tcW w:w="4191" w:type="dxa"/>
            <w:gridSpan w:val="21"/>
            <w:tcBorders>
              <w:top w:val="nil"/>
              <w:left w:val="nil"/>
              <w:bottom w:val="nil"/>
              <w:right w:val="nil"/>
            </w:tcBorders>
            <w:shd w:val="clear" w:color="auto" w:fill="auto"/>
            <w:noWrap/>
            <w:vAlign w:val="bottom"/>
          </w:tcPr>
          <w:p w14:paraId="202CCF42">
            <w:pPr>
              <w:rPr>
                <w:rFonts w:hint="eastAsia" w:ascii="宋体" w:hAnsi="宋体" w:eastAsia="宋体" w:cs="宋体"/>
                <w:i w:val="0"/>
                <w:iCs w:val="0"/>
                <w:color w:val="000000"/>
                <w:sz w:val="22"/>
                <w:szCs w:val="22"/>
                <w:u w:val="none"/>
              </w:rPr>
            </w:pPr>
          </w:p>
        </w:tc>
        <w:tc>
          <w:tcPr>
            <w:tcW w:w="1089" w:type="dxa"/>
            <w:gridSpan w:val="9"/>
            <w:tcBorders>
              <w:top w:val="nil"/>
              <w:left w:val="nil"/>
              <w:bottom w:val="nil"/>
              <w:right w:val="nil"/>
            </w:tcBorders>
            <w:shd w:val="clear" w:color="auto" w:fill="auto"/>
            <w:noWrap/>
            <w:vAlign w:val="bottom"/>
          </w:tcPr>
          <w:p w14:paraId="6EEBC4DD">
            <w:pPr>
              <w:rPr>
                <w:rFonts w:hint="eastAsia" w:ascii="宋体" w:hAnsi="宋体" w:eastAsia="宋体" w:cs="宋体"/>
                <w:i w:val="0"/>
                <w:iCs w:val="0"/>
                <w:color w:val="000000"/>
                <w:sz w:val="22"/>
                <w:szCs w:val="22"/>
                <w:u w:val="none"/>
              </w:rPr>
            </w:pPr>
          </w:p>
        </w:tc>
        <w:tc>
          <w:tcPr>
            <w:tcW w:w="3744" w:type="dxa"/>
            <w:gridSpan w:val="18"/>
            <w:tcBorders>
              <w:top w:val="nil"/>
              <w:left w:val="nil"/>
              <w:bottom w:val="nil"/>
              <w:right w:val="nil"/>
            </w:tcBorders>
            <w:shd w:val="clear" w:color="auto" w:fill="auto"/>
            <w:noWrap/>
            <w:vAlign w:val="bottom"/>
          </w:tcPr>
          <w:p w14:paraId="4CE04F58">
            <w:pPr>
              <w:rPr>
                <w:rFonts w:hint="eastAsia" w:ascii="宋体" w:hAnsi="宋体" w:eastAsia="宋体" w:cs="宋体"/>
                <w:i w:val="0"/>
                <w:iCs w:val="0"/>
                <w:color w:val="000000"/>
                <w:sz w:val="22"/>
                <w:szCs w:val="22"/>
                <w:u w:val="none"/>
              </w:rPr>
            </w:pPr>
          </w:p>
        </w:tc>
        <w:tc>
          <w:tcPr>
            <w:tcW w:w="648" w:type="dxa"/>
            <w:gridSpan w:val="2"/>
            <w:tcBorders>
              <w:top w:val="nil"/>
              <w:left w:val="nil"/>
              <w:bottom w:val="nil"/>
              <w:right w:val="nil"/>
            </w:tcBorders>
            <w:shd w:val="clear" w:color="auto" w:fill="auto"/>
            <w:noWrap/>
            <w:vAlign w:val="bottom"/>
          </w:tcPr>
          <w:p w14:paraId="764E7966">
            <w:pPr>
              <w:rPr>
                <w:rFonts w:hint="eastAsia" w:ascii="宋体" w:hAnsi="宋体" w:eastAsia="宋体" w:cs="宋体"/>
                <w:i w:val="0"/>
                <w:iCs w:val="0"/>
                <w:color w:val="000000"/>
                <w:sz w:val="22"/>
                <w:szCs w:val="22"/>
                <w:u w:val="none"/>
              </w:rPr>
            </w:pPr>
          </w:p>
        </w:tc>
        <w:tc>
          <w:tcPr>
            <w:tcW w:w="4776" w:type="dxa"/>
            <w:gridSpan w:val="32"/>
            <w:tcBorders>
              <w:top w:val="nil"/>
              <w:left w:val="nil"/>
              <w:bottom w:val="nil"/>
              <w:right w:val="nil"/>
            </w:tcBorders>
            <w:shd w:val="clear" w:color="auto" w:fill="FFFFFF"/>
            <w:noWrap/>
            <w:vAlign w:val="center"/>
          </w:tcPr>
          <w:p w14:paraId="0A0DB6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432" w:type="dxa"/>
            <w:gridSpan w:val="2"/>
            <w:tcBorders>
              <w:top w:val="nil"/>
              <w:left w:val="nil"/>
              <w:bottom w:val="nil"/>
              <w:right w:val="nil"/>
            </w:tcBorders>
            <w:shd w:val="clear" w:color="auto" w:fill="auto"/>
            <w:noWrap/>
            <w:vAlign w:val="bottom"/>
          </w:tcPr>
          <w:p w14:paraId="4AC93143">
            <w:pPr>
              <w:rPr>
                <w:rFonts w:hint="eastAsia" w:ascii="宋体" w:hAnsi="宋体" w:eastAsia="宋体" w:cs="宋体"/>
                <w:i w:val="0"/>
                <w:iCs w:val="0"/>
                <w:color w:val="000000"/>
                <w:sz w:val="22"/>
                <w:szCs w:val="22"/>
                <w:u w:val="none"/>
              </w:rPr>
            </w:pPr>
          </w:p>
        </w:tc>
      </w:tr>
      <w:tr w14:paraId="0270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450" w:hRule="atLeast"/>
        </w:trPr>
        <w:tc>
          <w:tcPr>
            <w:tcW w:w="4191" w:type="dxa"/>
            <w:gridSpan w:val="21"/>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644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1089" w:type="dxa"/>
            <w:gridSpan w:val="9"/>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88D0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9168" w:type="dxa"/>
            <w:gridSpan w:val="5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F1B9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本年政府性基金预算支出</w:t>
            </w:r>
          </w:p>
        </w:tc>
        <w:tc>
          <w:tcPr>
            <w:tcW w:w="432" w:type="dxa"/>
            <w:gridSpan w:val="2"/>
            <w:tcBorders>
              <w:top w:val="nil"/>
              <w:left w:val="nil"/>
              <w:bottom w:val="nil"/>
              <w:right w:val="nil"/>
            </w:tcBorders>
            <w:shd w:val="clear" w:color="auto" w:fill="FFFFFF"/>
            <w:noWrap/>
            <w:vAlign w:val="center"/>
          </w:tcPr>
          <w:p w14:paraId="5AF1FBB6">
            <w:pPr>
              <w:jc w:val="center"/>
              <w:rPr>
                <w:rFonts w:hint="eastAsia" w:ascii="宋体" w:hAnsi="宋体" w:eastAsia="宋体" w:cs="宋体"/>
                <w:b/>
                <w:bCs/>
                <w:i w:val="0"/>
                <w:iCs w:val="0"/>
                <w:color w:val="000000"/>
                <w:sz w:val="30"/>
                <w:szCs w:val="30"/>
                <w:u w:val="none"/>
              </w:rPr>
            </w:pPr>
          </w:p>
        </w:tc>
      </w:tr>
      <w:tr w14:paraId="0236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450" w:hRule="atLeast"/>
        </w:trPr>
        <w:tc>
          <w:tcPr>
            <w:tcW w:w="4191" w:type="dxa"/>
            <w:gridSpan w:val="21"/>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93159">
            <w:pPr>
              <w:jc w:val="center"/>
              <w:rPr>
                <w:rFonts w:hint="eastAsia" w:ascii="宋体" w:hAnsi="宋体" w:eastAsia="宋体" w:cs="宋体"/>
                <w:b/>
                <w:bCs/>
                <w:i w:val="0"/>
                <w:iCs w:val="0"/>
                <w:color w:val="000000"/>
                <w:sz w:val="24"/>
                <w:szCs w:val="24"/>
                <w:u w:val="none"/>
              </w:rPr>
            </w:pPr>
          </w:p>
        </w:tc>
        <w:tc>
          <w:tcPr>
            <w:tcW w:w="1089" w:type="dxa"/>
            <w:gridSpan w:val="9"/>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E6DAE">
            <w:pPr>
              <w:jc w:val="center"/>
              <w:rPr>
                <w:rFonts w:hint="eastAsia" w:ascii="宋体" w:hAnsi="宋体" w:eastAsia="宋体" w:cs="宋体"/>
                <w:b/>
                <w:bCs/>
                <w:i w:val="0"/>
                <w:iCs w:val="0"/>
                <w:color w:val="000000"/>
                <w:sz w:val="24"/>
                <w:szCs w:val="24"/>
                <w:u w:val="none"/>
              </w:rPr>
            </w:pP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6A2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0B1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4776" w:type="dxa"/>
            <w:gridSpan w:val="3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C574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432" w:type="dxa"/>
            <w:gridSpan w:val="2"/>
            <w:tcBorders>
              <w:top w:val="nil"/>
              <w:left w:val="nil"/>
              <w:bottom w:val="nil"/>
              <w:right w:val="nil"/>
            </w:tcBorders>
            <w:shd w:val="clear" w:color="auto" w:fill="FFFFFF"/>
            <w:noWrap/>
            <w:vAlign w:val="center"/>
          </w:tcPr>
          <w:p w14:paraId="29A98469">
            <w:pPr>
              <w:jc w:val="center"/>
              <w:rPr>
                <w:rFonts w:hint="eastAsia" w:ascii="宋体" w:hAnsi="宋体" w:eastAsia="宋体" w:cs="宋体"/>
                <w:b/>
                <w:bCs/>
                <w:i w:val="0"/>
                <w:iCs w:val="0"/>
                <w:color w:val="000000"/>
                <w:sz w:val="30"/>
                <w:szCs w:val="30"/>
                <w:u w:val="none"/>
              </w:rPr>
            </w:pPr>
          </w:p>
        </w:tc>
      </w:tr>
      <w:tr w14:paraId="6F608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32AB74FA">
            <w:pPr>
              <w:jc w:val="left"/>
              <w:rPr>
                <w:rFonts w:hint="eastAsia" w:ascii="宋体" w:hAnsi="宋体" w:eastAsia="宋体" w:cs="宋体"/>
                <w:i w:val="0"/>
                <w:iCs w:val="0"/>
                <w:color w:val="000000"/>
                <w:sz w:val="20"/>
                <w:szCs w:val="20"/>
                <w:u w:val="none"/>
              </w:rPr>
            </w:pPr>
          </w:p>
        </w:tc>
        <w:tc>
          <w:tcPr>
            <w:tcW w:w="108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4D21395C">
            <w:pPr>
              <w:jc w:val="left"/>
              <w:rPr>
                <w:rFonts w:hint="eastAsia" w:ascii="宋体" w:hAnsi="宋体" w:eastAsia="宋体" w:cs="宋体"/>
                <w:i w:val="0"/>
                <w:iCs w:val="0"/>
                <w:color w:val="000000"/>
                <w:sz w:val="20"/>
                <w:szCs w:val="20"/>
                <w:u w:val="none"/>
              </w:rPr>
            </w:pP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E28B761">
            <w:pPr>
              <w:jc w:val="right"/>
              <w:rPr>
                <w:rFonts w:hint="eastAsia" w:ascii="宋体" w:hAnsi="宋体" w:eastAsia="宋体" w:cs="宋体"/>
                <w:i w:val="0"/>
                <w:iCs w:val="0"/>
                <w:color w:val="000000"/>
                <w:sz w:val="20"/>
                <w:szCs w:val="20"/>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9405AC">
            <w:pPr>
              <w:jc w:val="right"/>
              <w:rPr>
                <w:rFonts w:hint="eastAsia" w:ascii="宋体" w:hAnsi="宋体" w:eastAsia="宋体" w:cs="宋体"/>
                <w:i w:val="0"/>
                <w:iCs w:val="0"/>
                <w:color w:val="000000"/>
                <w:sz w:val="20"/>
                <w:szCs w:val="20"/>
                <w:u w:val="none"/>
              </w:rPr>
            </w:pPr>
          </w:p>
        </w:tc>
        <w:tc>
          <w:tcPr>
            <w:tcW w:w="4776" w:type="dxa"/>
            <w:gridSpan w:val="32"/>
            <w:tcBorders>
              <w:top w:val="single" w:color="000000" w:sz="4" w:space="0"/>
              <w:left w:val="single" w:color="000000" w:sz="4" w:space="0"/>
              <w:bottom w:val="single" w:color="000000" w:sz="4" w:space="0"/>
              <w:right w:val="single" w:color="000000" w:sz="4" w:space="0"/>
            </w:tcBorders>
            <w:shd w:val="clear" w:color="auto" w:fill="FFFFFF"/>
            <w:vAlign w:val="center"/>
          </w:tcPr>
          <w:p w14:paraId="5C0AF117">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vAlign w:val="center"/>
          </w:tcPr>
          <w:p w14:paraId="2D65C0D4">
            <w:pPr>
              <w:jc w:val="left"/>
              <w:rPr>
                <w:rFonts w:hint="eastAsia" w:ascii="宋体" w:hAnsi="宋体" w:eastAsia="宋体" w:cs="宋体"/>
                <w:i w:val="0"/>
                <w:iCs w:val="0"/>
                <w:color w:val="000000"/>
                <w:sz w:val="24"/>
                <w:szCs w:val="24"/>
                <w:u w:val="none"/>
              </w:rPr>
            </w:pPr>
          </w:p>
        </w:tc>
      </w:tr>
      <w:tr w14:paraId="06617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ECC57DB">
            <w:pPr>
              <w:jc w:val="left"/>
              <w:rPr>
                <w:rFonts w:hint="eastAsia" w:ascii="宋体" w:hAnsi="宋体" w:eastAsia="宋体" w:cs="宋体"/>
                <w:i w:val="0"/>
                <w:iCs w:val="0"/>
                <w:color w:val="000000"/>
                <w:sz w:val="20"/>
                <w:szCs w:val="20"/>
                <w:u w:val="none"/>
              </w:rPr>
            </w:pPr>
          </w:p>
        </w:tc>
        <w:tc>
          <w:tcPr>
            <w:tcW w:w="108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7A8CAE91">
            <w:pPr>
              <w:jc w:val="left"/>
              <w:rPr>
                <w:rFonts w:hint="eastAsia" w:ascii="宋体" w:hAnsi="宋体" w:eastAsia="宋体" w:cs="宋体"/>
                <w:i w:val="0"/>
                <w:iCs w:val="0"/>
                <w:color w:val="000000"/>
                <w:sz w:val="20"/>
                <w:szCs w:val="20"/>
                <w:u w:val="none"/>
              </w:rPr>
            </w:pP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5D9C647">
            <w:pPr>
              <w:jc w:val="right"/>
              <w:rPr>
                <w:rFonts w:hint="eastAsia" w:ascii="宋体" w:hAnsi="宋体" w:eastAsia="宋体" w:cs="宋体"/>
                <w:i w:val="0"/>
                <w:iCs w:val="0"/>
                <w:color w:val="000000"/>
                <w:sz w:val="20"/>
                <w:szCs w:val="20"/>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2961F0">
            <w:pPr>
              <w:jc w:val="right"/>
              <w:rPr>
                <w:rFonts w:hint="eastAsia" w:ascii="宋体" w:hAnsi="宋体" w:eastAsia="宋体" w:cs="宋体"/>
                <w:i w:val="0"/>
                <w:iCs w:val="0"/>
                <w:color w:val="000000"/>
                <w:sz w:val="20"/>
                <w:szCs w:val="20"/>
                <w:u w:val="none"/>
              </w:rPr>
            </w:pPr>
          </w:p>
        </w:tc>
        <w:tc>
          <w:tcPr>
            <w:tcW w:w="4776" w:type="dxa"/>
            <w:gridSpan w:val="32"/>
            <w:tcBorders>
              <w:top w:val="single" w:color="000000" w:sz="4" w:space="0"/>
              <w:left w:val="single" w:color="000000" w:sz="4" w:space="0"/>
              <w:bottom w:val="single" w:color="000000" w:sz="4" w:space="0"/>
              <w:right w:val="single" w:color="000000" w:sz="4" w:space="0"/>
            </w:tcBorders>
            <w:shd w:val="clear" w:color="auto" w:fill="FFFFFF"/>
            <w:vAlign w:val="center"/>
          </w:tcPr>
          <w:p w14:paraId="09C6FE60">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vAlign w:val="center"/>
          </w:tcPr>
          <w:p w14:paraId="48D1AECE">
            <w:pPr>
              <w:jc w:val="left"/>
              <w:rPr>
                <w:rFonts w:hint="eastAsia" w:ascii="宋体" w:hAnsi="宋体" w:eastAsia="宋体" w:cs="宋体"/>
                <w:i w:val="0"/>
                <w:iCs w:val="0"/>
                <w:color w:val="000000"/>
                <w:sz w:val="24"/>
                <w:szCs w:val="24"/>
                <w:u w:val="none"/>
              </w:rPr>
            </w:pPr>
          </w:p>
        </w:tc>
      </w:tr>
      <w:tr w14:paraId="2C515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7"/>
          <w:wAfter w:w="15065"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886BAAA">
            <w:pPr>
              <w:jc w:val="left"/>
              <w:rPr>
                <w:rFonts w:hint="eastAsia" w:ascii="宋体" w:hAnsi="宋体" w:eastAsia="宋体" w:cs="宋体"/>
                <w:i w:val="0"/>
                <w:iCs w:val="0"/>
                <w:color w:val="000000"/>
                <w:sz w:val="20"/>
                <w:szCs w:val="20"/>
                <w:u w:val="none"/>
              </w:rPr>
            </w:pPr>
          </w:p>
        </w:tc>
        <w:tc>
          <w:tcPr>
            <w:tcW w:w="1089" w:type="dxa"/>
            <w:gridSpan w:val="9"/>
            <w:tcBorders>
              <w:top w:val="single" w:color="000000" w:sz="4" w:space="0"/>
              <w:left w:val="single" w:color="000000" w:sz="4" w:space="0"/>
              <w:bottom w:val="single" w:color="000000" w:sz="4" w:space="0"/>
              <w:right w:val="single" w:color="000000" w:sz="4" w:space="0"/>
            </w:tcBorders>
            <w:shd w:val="clear" w:color="auto" w:fill="FFFFFF"/>
            <w:vAlign w:val="center"/>
          </w:tcPr>
          <w:p w14:paraId="01E6C05E">
            <w:pPr>
              <w:jc w:val="left"/>
              <w:rPr>
                <w:rFonts w:hint="eastAsia" w:ascii="宋体" w:hAnsi="宋体" w:eastAsia="宋体" w:cs="宋体"/>
                <w:i w:val="0"/>
                <w:iCs w:val="0"/>
                <w:color w:val="000000"/>
                <w:sz w:val="20"/>
                <w:szCs w:val="20"/>
                <w:u w:val="none"/>
              </w:rPr>
            </w:pPr>
          </w:p>
        </w:tc>
        <w:tc>
          <w:tcPr>
            <w:tcW w:w="3744"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83B28BE">
            <w:pPr>
              <w:jc w:val="right"/>
              <w:rPr>
                <w:rFonts w:hint="eastAsia" w:ascii="宋体" w:hAnsi="宋体" w:eastAsia="宋体" w:cs="宋体"/>
                <w:i w:val="0"/>
                <w:iCs w:val="0"/>
                <w:color w:val="000000"/>
                <w:sz w:val="20"/>
                <w:szCs w:val="20"/>
                <w:u w:val="none"/>
              </w:rPr>
            </w:pP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544282">
            <w:pPr>
              <w:jc w:val="right"/>
              <w:rPr>
                <w:rFonts w:hint="eastAsia" w:ascii="宋体" w:hAnsi="宋体" w:eastAsia="宋体" w:cs="宋体"/>
                <w:i w:val="0"/>
                <w:iCs w:val="0"/>
                <w:color w:val="000000"/>
                <w:sz w:val="20"/>
                <w:szCs w:val="20"/>
                <w:u w:val="none"/>
              </w:rPr>
            </w:pPr>
          </w:p>
        </w:tc>
        <w:tc>
          <w:tcPr>
            <w:tcW w:w="4776" w:type="dxa"/>
            <w:gridSpan w:val="32"/>
            <w:tcBorders>
              <w:top w:val="single" w:color="000000" w:sz="4" w:space="0"/>
              <w:left w:val="single" w:color="000000" w:sz="4" w:space="0"/>
              <w:bottom w:val="single" w:color="000000" w:sz="4" w:space="0"/>
              <w:right w:val="single" w:color="000000" w:sz="4" w:space="0"/>
            </w:tcBorders>
            <w:shd w:val="clear" w:color="auto" w:fill="FFFFFF"/>
            <w:vAlign w:val="center"/>
          </w:tcPr>
          <w:p w14:paraId="43A0E57C">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vAlign w:val="center"/>
          </w:tcPr>
          <w:p w14:paraId="349A3CC4">
            <w:pPr>
              <w:jc w:val="left"/>
              <w:rPr>
                <w:rFonts w:hint="eastAsia" w:ascii="宋体" w:hAnsi="宋体" w:eastAsia="宋体" w:cs="宋体"/>
                <w:i w:val="0"/>
                <w:iCs w:val="0"/>
                <w:color w:val="000000"/>
                <w:sz w:val="24"/>
                <w:szCs w:val="24"/>
                <w:u w:val="none"/>
              </w:rPr>
            </w:pPr>
          </w:p>
        </w:tc>
      </w:tr>
      <w:tr w14:paraId="5BCA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2683" w:type="dxa"/>
          <w:trHeight w:val="525" w:hRule="atLeast"/>
        </w:trPr>
        <w:tc>
          <w:tcPr>
            <w:tcW w:w="5280" w:type="dxa"/>
            <w:gridSpan w:val="30"/>
            <w:tcBorders>
              <w:top w:val="single" w:color="000000" w:sz="4" w:space="0"/>
              <w:left w:val="single" w:color="000000" w:sz="4" w:space="0"/>
              <w:bottom w:val="single" w:color="000000" w:sz="4" w:space="0"/>
              <w:right w:val="single" w:color="000000" w:sz="4" w:space="0"/>
            </w:tcBorders>
            <w:shd w:val="clear" w:color="auto" w:fill="FFFFFF"/>
            <w:vAlign w:val="center"/>
          </w:tcPr>
          <w:p w14:paraId="2A4FCD2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F326B68">
            <w:pPr>
              <w:jc w:val="right"/>
              <w:rPr>
                <w:rFonts w:hint="eastAsia" w:ascii="宋体" w:hAnsi="宋体" w:eastAsia="宋体" w:cs="宋体"/>
                <w:b/>
                <w:bCs/>
                <w:i w:val="0"/>
                <w:iCs w:val="0"/>
                <w:color w:val="000000"/>
                <w:sz w:val="20"/>
                <w:szCs w:val="20"/>
                <w:u w:val="none"/>
              </w:rPr>
            </w:pPr>
          </w:p>
        </w:tc>
        <w:tc>
          <w:tcPr>
            <w:tcW w:w="8351" w:type="dxa"/>
            <w:gridSpan w:val="46"/>
            <w:tcBorders>
              <w:top w:val="single" w:color="000000" w:sz="4" w:space="0"/>
              <w:left w:val="single" w:color="000000" w:sz="4" w:space="0"/>
              <w:bottom w:val="single" w:color="000000" w:sz="4" w:space="0"/>
              <w:right w:val="single" w:color="000000" w:sz="4" w:space="0"/>
            </w:tcBorders>
            <w:shd w:val="clear" w:color="auto" w:fill="FFFFFF"/>
            <w:vAlign w:val="center"/>
          </w:tcPr>
          <w:p w14:paraId="0DB59DEA">
            <w:pPr>
              <w:jc w:val="right"/>
              <w:rPr>
                <w:rFonts w:hint="eastAsia" w:ascii="宋体" w:hAnsi="宋体" w:eastAsia="宋体" w:cs="宋体"/>
                <w:b/>
                <w:bCs/>
                <w:i w:val="0"/>
                <w:iCs w:val="0"/>
                <w:color w:val="000000"/>
                <w:sz w:val="20"/>
                <w:szCs w:val="20"/>
                <w:u w:val="none"/>
              </w:rPr>
            </w:pPr>
          </w:p>
        </w:tc>
        <w:tc>
          <w:tcPr>
            <w:tcW w:w="12966" w:type="dxa"/>
            <w:gridSpan w:val="29"/>
            <w:tcBorders>
              <w:top w:val="single" w:color="000000" w:sz="4" w:space="0"/>
              <w:left w:val="single" w:color="000000" w:sz="4" w:space="0"/>
              <w:bottom w:val="single" w:color="000000" w:sz="4" w:space="0"/>
              <w:right w:val="single" w:color="000000" w:sz="4" w:space="0"/>
            </w:tcBorders>
            <w:shd w:val="clear" w:color="auto" w:fill="FFFFFF"/>
            <w:vAlign w:val="center"/>
          </w:tcPr>
          <w:p w14:paraId="661E5C09">
            <w:pPr>
              <w:jc w:val="right"/>
              <w:rPr>
                <w:rFonts w:hint="eastAsia" w:ascii="宋体" w:hAnsi="宋体" w:eastAsia="宋体" w:cs="宋体"/>
                <w:b/>
                <w:bCs/>
                <w:i w:val="0"/>
                <w:iCs w:val="0"/>
                <w:color w:val="000000"/>
                <w:sz w:val="20"/>
                <w:szCs w:val="20"/>
                <w:u w:val="none"/>
              </w:rPr>
            </w:pPr>
          </w:p>
        </w:tc>
        <w:tc>
          <w:tcPr>
            <w:tcW w:w="429" w:type="dxa"/>
            <w:tcBorders>
              <w:top w:val="nil"/>
              <w:left w:val="nil"/>
              <w:bottom w:val="nil"/>
              <w:right w:val="nil"/>
            </w:tcBorders>
            <w:shd w:val="clear" w:color="auto" w:fill="FFFFFF"/>
            <w:vAlign w:val="center"/>
          </w:tcPr>
          <w:p w14:paraId="0A61BE08">
            <w:pPr>
              <w:jc w:val="left"/>
              <w:rPr>
                <w:rFonts w:hint="eastAsia" w:ascii="宋体" w:hAnsi="宋体" w:eastAsia="宋体" w:cs="宋体"/>
                <w:b/>
                <w:bCs/>
                <w:i w:val="0"/>
                <w:iCs w:val="0"/>
                <w:color w:val="000000"/>
                <w:sz w:val="24"/>
                <w:szCs w:val="24"/>
                <w:u w:val="none"/>
              </w:rPr>
            </w:pPr>
          </w:p>
        </w:tc>
      </w:tr>
      <w:tr w14:paraId="278B8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8"/>
          <w:wAfter w:w="18077" w:type="dxa"/>
          <w:trHeight w:val="375" w:hRule="atLeast"/>
        </w:trPr>
        <w:tc>
          <w:tcPr>
            <w:tcW w:w="11436" w:type="dxa"/>
            <w:gridSpan w:val="60"/>
            <w:tcBorders>
              <w:top w:val="nil"/>
              <w:left w:val="nil"/>
              <w:bottom w:val="nil"/>
              <w:right w:val="nil"/>
            </w:tcBorders>
            <w:shd w:val="clear" w:color="auto" w:fill="FFFFFF"/>
            <w:noWrap/>
            <w:vAlign w:val="center"/>
          </w:tcPr>
          <w:p w14:paraId="5EEED3F7">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表9</w:t>
            </w:r>
          </w:p>
        </w:tc>
        <w:tc>
          <w:tcPr>
            <w:tcW w:w="432" w:type="dxa"/>
            <w:gridSpan w:val="3"/>
            <w:tcBorders>
              <w:top w:val="nil"/>
              <w:left w:val="nil"/>
              <w:bottom w:val="nil"/>
              <w:right w:val="nil"/>
            </w:tcBorders>
            <w:shd w:val="clear" w:color="auto" w:fill="FFFFFF"/>
            <w:noWrap/>
            <w:vAlign w:val="center"/>
          </w:tcPr>
          <w:p w14:paraId="36AD14A7">
            <w:pPr>
              <w:jc w:val="left"/>
              <w:rPr>
                <w:rFonts w:hint="eastAsia" w:ascii="宋体" w:hAnsi="宋体" w:eastAsia="宋体" w:cs="宋体"/>
                <w:b/>
                <w:bCs/>
                <w:i w:val="0"/>
                <w:iCs w:val="0"/>
                <w:color w:val="000000"/>
                <w:sz w:val="32"/>
                <w:szCs w:val="32"/>
                <w:u w:val="none"/>
              </w:rPr>
            </w:pPr>
          </w:p>
        </w:tc>
      </w:tr>
      <w:tr w14:paraId="50D00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8"/>
          <w:wAfter w:w="18077" w:type="dxa"/>
          <w:trHeight w:val="900" w:hRule="atLeast"/>
        </w:trPr>
        <w:tc>
          <w:tcPr>
            <w:tcW w:w="11436" w:type="dxa"/>
            <w:gridSpan w:val="60"/>
            <w:tcBorders>
              <w:top w:val="nil"/>
              <w:left w:val="nil"/>
              <w:bottom w:val="nil"/>
              <w:right w:val="nil"/>
            </w:tcBorders>
            <w:shd w:val="clear" w:color="auto" w:fill="FFFFFF"/>
            <w:noWrap/>
            <w:vAlign w:val="center"/>
          </w:tcPr>
          <w:p w14:paraId="2FA84D0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国有资本经营预算支出表</w:t>
            </w:r>
          </w:p>
        </w:tc>
        <w:tc>
          <w:tcPr>
            <w:tcW w:w="432" w:type="dxa"/>
            <w:gridSpan w:val="3"/>
            <w:tcBorders>
              <w:top w:val="nil"/>
              <w:left w:val="nil"/>
              <w:bottom w:val="nil"/>
              <w:right w:val="nil"/>
            </w:tcBorders>
            <w:shd w:val="clear" w:color="auto" w:fill="FFFFFF"/>
            <w:noWrap/>
            <w:vAlign w:val="center"/>
          </w:tcPr>
          <w:p w14:paraId="44F2FB50">
            <w:pPr>
              <w:jc w:val="left"/>
              <w:rPr>
                <w:rFonts w:hint="eastAsia" w:ascii="宋体" w:hAnsi="宋体" w:eastAsia="宋体" w:cs="宋体"/>
                <w:b/>
                <w:bCs/>
                <w:i w:val="0"/>
                <w:iCs w:val="0"/>
                <w:color w:val="000000"/>
                <w:sz w:val="36"/>
                <w:szCs w:val="36"/>
                <w:u w:val="none"/>
              </w:rPr>
            </w:pPr>
          </w:p>
        </w:tc>
      </w:tr>
      <w:tr w14:paraId="13DD0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270" w:hRule="atLeast"/>
        </w:trPr>
        <w:tc>
          <w:tcPr>
            <w:tcW w:w="669" w:type="dxa"/>
            <w:gridSpan w:val="3"/>
            <w:tcBorders>
              <w:top w:val="nil"/>
              <w:left w:val="nil"/>
              <w:bottom w:val="nil"/>
              <w:right w:val="nil"/>
            </w:tcBorders>
            <w:shd w:val="clear" w:color="auto" w:fill="auto"/>
            <w:noWrap/>
            <w:vAlign w:val="bottom"/>
          </w:tcPr>
          <w:p w14:paraId="7C5CA3C3">
            <w:pPr>
              <w:rPr>
                <w:rFonts w:hint="eastAsia" w:ascii="宋体" w:hAnsi="宋体" w:eastAsia="宋体" w:cs="宋体"/>
                <w:i w:val="0"/>
                <w:iCs w:val="0"/>
                <w:color w:val="000000"/>
                <w:sz w:val="22"/>
                <w:szCs w:val="22"/>
                <w:u w:val="none"/>
              </w:rPr>
            </w:pPr>
          </w:p>
        </w:tc>
        <w:tc>
          <w:tcPr>
            <w:tcW w:w="480" w:type="dxa"/>
            <w:gridSpan w:val="2"/>
            <w:tcBorders>
              <w:top w:val="nil"/>
              <w:left w:val="nil"/>
              <w:bottom w:val="nil"/>
              <w:right w:val="nil"/>
            </w:tcBorders>
            <w:shd w:val="clear" w:color="auto" w:fill="auto"/>
            <w:noWrap/>
            <w:vAlign w:val="bottom"/>
          </w:tcPr>
          <w:p w14:paraId="7A9F3B15">
            <w:pPr>
              <w:rPr>
                <w:rFonts w:hint="eastAsia" w:ascii="宋体" w:hAnsi="宋体" w:eastAsia="宋体" w:cs="宋体"/>
                <w:i w:val="0"/>
                <w:iCs w:val="0"/>
                <w:color w:val="000000"/>
                <w:sz w:val="22"/>
                <w:szCs w:val="22"/>
                <w:u w:val="none"/>
              </w:rPr>
            </w:pPr>
          </w:p>
        </w:tc>
        <w:tc>
          <w:tcPr>
            <w:tcW w:w="456" w:type="dxa"/>
            <w:gridSpan w:val="2"/>
            <w:tcBorders>
              <w:top w:val="nil"/>
              <w:left w:val="nil"/>
              <w:bottom w:val="nil"/>
              <w:right w:val="nil"/>
            </w:tcBorders>
            <w:shd w:val="clear" w:color="auto" w:fill="auto"/>
            <w:noWrap/>
            <w:vAlign w:val="bottom"/>
          </w:tcPr>
          <w:p w14:paraId="0035CA84">
            <w:pP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color="auto" w:fill="auto"/>
            <w:noWrap/>
            <w:vAlign w:val="bottom"/>
          </w:tcPr>
          <w:p w14:paraId="4766A70A">
            <w:pPr>
              <w:rPr>
                <w:rFonts w:hint="eastAsia" w:ascii="宋体" w:hAnsi="宋体" w:eastAsia="宋体" w:cs="宋体"/>
                <w:i w:val="0"/>
                <w:iCs w:val="0"/>
                <w:color w:val="000000"/>
                <w:sz w:val="22"/>
                <w:szCs w:val="22"/>
                <w:u w:val="none"/>
              </w:rPr>
            </w:pPr>
          </w:p>
        </w:tc>
        <w:tc>
          <w:tcPr>
            <w:tcW w:w="10548" w:type="dxa"/>
            <w:gridSpan w:val="60"/>
            <w:tcBorders>
              <w:top w:val="nil"/>
              <w:left w:val="nil"/>
              <w:bottom w:val="nil"/>
              <w:right w:val="nil"/>
            </w:tcBorders>
            <w:shd w:val="clear" w:color="auto" w:fill="FFFFFF"/>
            <w:noWrap/>
            <w:vAlign w:val="center"/>
          </w:tcPr>
          <w:p w14:paraId="7BF6A05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432" w:type="dxa"/>
            <w:gridSpan w:val="2"/>
            <w:tcBorders>
              <w:top w:val="nil"/>
              <w:left w:val="nil"/>
              <w:bottom w:val="nil"/>
              <w:right w:val="nil"/>
            </w:tcBorders>
            <w:shd w:val="clear" w:color="auto" w:fill="auto"/>
            <w:noWrap/>
            <w:vAlign w:val="bottom"/>
          </w:tcPr>
          <w:p w14:paraId="01B2B38A">
            <w:pPr>
              <w:rPr>
                <w:rFonts w:hint="eastAsia" w:ascii="宋体" w:hAnsi="宋体" w:eastAsia="宋体" w:cs="宋体"/>
                <w:i w:val="0"/>
                <w:iCs w:val="0"/>
                <w:color w:val="000000"/>
                <w:sz w:val="22"/>
                <w:szCs w:val="22"/>
                <w:u w:val="none"/>
              </w:rPr>
            </w:pPr>
          </w:p>
        </w:tc>
      </w:tr>
      <w:tr w14:paraId="52946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4"/>
          <w:wAfter w:w="17616" w:type="dxa"/>
          <w:trHeight w:val="450" w:hRule="atLeast"/>
        </w:trPr>
        <w:tc>
          <w:tcPr>
            <w:tcW w:w="669"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A4A1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48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FA5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10748" w:type="dxa"/>
            <w:gridSpan w:val="5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254A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本年国有资本经营预算支出</w:t>
            </w:r>
          </w:p>
        </w:tc>
        <w:tc>
          <w:tcPr>
            <w:tcW w:w="432" w:type="dxa"/>
            <w:gridSpan w:val="3"/>
            <w:tcBorders>
              <w:top w:val="nil"/>
              <w:left w:val="nil"/>
              <w:bottom w:val="nil"/>
              <w:right w:val="nil"/>
            </w:tcBorders>
            <w:shd w:val="clear" w:color="auto" w:fill="FFFFFF"/>
            <w:noWrap/>
            <w:vAlign w:val="center"/>
          </w:tcPr>
          <w:p w14:paraId="5B98385B">
            <w:pPr>
              <w:jc w:val="left"/>
              <w:rPr>
                <w:rFonts w:hint="eastAsia" w:ascii="宋体" w:hAnsi="宋体" w:eastAsia="宋体" w:cs="宋体"/>
                <w:b/>
                <w:bCs/>
                <w:i w:val="0"/>
                <w:iCs w:val="0"/>
                <w:color w:val="000000"/>
                <w:sz w:val="30"/>
                <w:szCs w:val="30"/>
                <w:u w:val="none"/>
              </w:rPr>
            </w:pPr>
          </w:p>
        </w:tc>
      </w:tr>
      <w:tr w14:paraId="2605E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450" w:hRule="atLeast"/>
        </w:trPr>
        <w:tc>
          <w:tcPr>
            <w:tcW w:w="669"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D90F2">
            <w:pPr>
              <w:jc w:val="center"/>
              <w:rPr>
                <w:rFonts w:hint="eastAsia" w:ascii="宋体" w:hAnsi="宋体" w:eastAsia="宋体" w:cs="宋体"/>
                <w:b/>
                <w:bCs/>
                <w:i w:val="0"/>
                <w:iCs w:val="0"/>
                <w:color w:val="000000"/>
                <w:sz w:val="24"/>
                <w:szCs w:val="24"/>
                <w:u w:val="none"/>
              </w:rPr>
            </w:pPr>
          </w:p>
        </w:tc>
        <w:tc>
          <w:tcPr>
            <w:tcW w:w="48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1B6AC">
            <w:pPr>
              <w:jc w:val="center"/>
              <w:rPr>
                <w:rFonts w:hint="eastAsia" w:ascii="宋体" w:hAnsi="宋体" w:eastAsia="宋体" w:cs="宋体"/>
                <w:b/>
                <w:bCs/>
                <w:i w:val="0"/>
                <w:iCs w:val="0"/>
                <w:color w:val="000000"/>
                <w:sz w:val="24"/>
                <w:szCs w:val="24"/>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024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9F13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8689C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432" w:type="dxa"/>
            <w:gridSpan w:val="2"/>
            <w:tcBorders>
              <w:top w:val="nil"/>
              <w:left w:val="nil"/>
              <w:bottom w:val="nil"/>
              <w:right w:val="nil"/>
            </w:tcBorders>
            <w:shd w:val="clear" w:color="auto" w:fill="FFFFFF"/>
            <w:noWrap/>
            <w:vAlign w:val="center"/>
          </w:tcPr>
          <w:p w14:paraId="5EDDC054">
            <w:pPr>
              <w:jc w:val="left"/>
              <w:rPr>
                <w:rFonts w:hint="eastAsia" w:ascii="宋体" w:hAnsi="宋体" w:eastAsia="宋体" w:cs="宋体"/>
                <w:b/>
                <w:bCs/>
                <w:i w:val="0"/>
                <w:iCs w:val="0"/>
                <w:color w:val="000000"/>
                <w:sz w:val="30"/>
                <w:szCs w:val="30"/>
                <w:u w:val="none"/>
              </w:rPr>
            </w:pPr>
          </w:p>
        </w:tc>
      </w:tr>
      <w:tr w14:paraId="63C1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FBFFC">
            <w:pPr>
              <w:jc w:val="left"/>
              <w:rPr>
                <w:rFonts w:hint="eastAsia" w:ascii="宋体" w:hAnsi="宋体" w:eastAsia="宋体" w:cs="宋体"/>
                <w:i w:val="0"/>
                <w:iCs w:val="0"/>
                <w:color w:val="000000"/>
                <w:sz w:val="20"/>
                <w:szCs w:val="20"/>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399CE">
            <w:pPr>
              <w:jc w:val="left"/>
              <w:rPr>
                <w:rFonts w:hint="eastAsia" w:ascii="宋体" w:hAnsi="宋体" w:eastAsia="宋体" w:cs="宋体"/>
                <w:i w:val="0"/>
                <w:iCs w:val="0"/>
                <w:color w:val="000000"/>
                <w:sz w:val="20"/>
                <w:szCs w:val="20"/>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3D1DB">
            <w:pPr>
              <w:jc w:val="righ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DA352">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E0D31">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CC4B2DF">
            <w:pPr>
              <w:jc w:val="left"/>
              <w:rPr>
                <w:rFonts w:hint="eastAsia" w:ascii="宋体" w:hAnsi="宋体" w:eastAsia="宋体" w:cs="宋体"/>
                <w:i w:val="0"/>
                <w:iCs w:val="0"/>
                <w:color w:val="000000"/>
                <w:sz w:val="24"/>
                <w:szCs w:val="24"/>
                <w:u w:val="none"/>
              </w:rPr>
            </w:pPr>
          </w:p>
        </w:tc>
      </w:tr>
      <w:tr w14:paraId="7237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1F1DB">
            <w:pPr>
              <w:jc w:val="left"/>
              <w:rPr>
                <w:rFonts w:hint="eastAsia" w:ascii="宋体" w:hAnsi="宋体" w:eastAsia="宋体" w:cs="宋体"/>
                <w:i w:val="0"/>
                <w:iCs w:val="0"/>
                <w:color w:val="000000"/>
                <w:sz w:val="20"/>
                <w:szCs w:val="20"/>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C98D0">
            <w:pPr>
              <w:jc w:val="left"/>
              <w:rPr>
                <w:rFonts w:hint="eastAsia" w:ascii="宋体" w:hAnsi="宋体" w:eastAsia="宋体" w:cs="宋体"/>
                <w:i w:val="0"/>
                <w:iCs w:val="0"/>
                <w:color w:val="000000"/>
                <w:sz w:val="20"/>
                <w:szCs w:val="20"/>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E8D5F">
            <w:pPr>
              <w:jc w:val="righ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8A496">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214EA">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7DC39A3B">
            <w:pPr>
              <w:jc w:val="left"/>
              <w:rPr>
                <w:rFonts w:hint="eastAsia" w:ascii="宋体" w:hAnsi="宋体" w:eastAsia="宋体" w:cs="宋体"/>
                <w:i w:val="0"/>
                <w:iCs w:val="0"/>
                <w:color w:val="000000"/>
                <w:sz w:val="24"/>
                <w:szCs w:val="24"/>
                <w:u w:val="none"/>
              </w:rPr>
            </w:pPr>
          </w:p>
        </w:tc>
      </w:tr>
      <w:tr w14:paraId="7CAB0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1"/>
          <w:wAfter w:w="17124"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FA656">
            <w:pPr>
              <w:jc w:val="left"/>
              <w:rPr>
                <w:rFonts w:hint="eastAsia" w:ascii="宋体" w:hAnsi="宋体" w:eastAsia="宋体" w:cs="宋体"/>
                <w:i w:val="0"/>
                <w:iCs w:val="0"/>
                <w:color w:val="000000"/>
                <w:sz w:val="20"/>
                <w:szCs w:val="20"/>
                <w:u w:val="none"/>
              </w:rPr>
            </w:pP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7ECF0">
            <w:pPr>
              <w:jc w:val="left"/>
              <w:rPr>
                <w:rFonts w:hint="eastAsia" w:ascii="宋体" w:hAnsi="宋体" w:eastAsia="宋体" w:cs="宋体"/>
                <w:i w:val="0"/>
                <w:iCs w:val="0"/>
                <w:color w:val="000000"/>
                <w:sz w:val="20"/>
                <w:szCs w:val="20"/>
                <w:u w:val="none"/>
              </w:rPr>
            </w:pPr>
          </w:p>
        </w:tc>
        <w:tc>
          <w:tcPr>
            <w:tcW w:w="45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A9F98">
            <w:pPr>
              <w:jc w:val="righ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FAD7E1">
            <w:pPr>
              <w:jc w:val="right"/>
              <w:rPr>
                <w:rFonts w:hint="eastAsia" w:ascii="宋体" w:hAnsi="宋体" w:eastAsia="宋体" w:cs="宋体"/>
                <w:i w:val="0"/>
                <w:iCs w:val="0"/>
                <w:color w:val="000000"/>
                <w:sz w:val="20"/>
                <w:szCs w:val="20"/>
                <w:u w:val="none"/>
              </w:rPr>
            </w:pPr>
          </w:p>
        </w:tc>
        <w:tc>
          <w:tcPr>
            <w:tcW w:w="10548" w:type="dxa"/>
            <w:gridSpan w:val="6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5E41F">
            <w:pPr>
              <w:jc w:val="right"/>
              <w:rPr>
                <w:rFonts w:hint="eastAsia" w:ascii="宋体" w:hAnsi="宋体" w:eastAsia="宋体" w:cs="宋体"/>
                <w:i w:val="0"/>
                <w:iCs w:val="0"/>
                <w:color w:val="000000"/>
                <w:sz w:val="20"/>
                <w:szCs w:val="20"/>
                <w:u w:val="none"/>
              </w:rPr>
            </w:pPr>
          </w:p>
        </w:tc>
        <w:tc>
          <w:tcPr>
            <w:tcW w:w="432" w:type="dxa"/>
            <w:gridSpan w:val="2"/>
            <w:tcBorders>
              <w:top w:val="nil"/>
              <w:left w:val="nil"/>
              <w:bottom w:val="nil"/>
              <w:right w:val="nil"/>
            </w:tcBorders>
            <w:shd w:val="clear" w:color="auto" w:fill="FFFFFF"/>
            <w:noWrap/>
            <w:vAlign w:val="center"/>
          </w:tcPr>
          <w:p w14:paraId="0D889FE4">
            <w:pPr>
              <w:jc w:val="left"/>
              <w:rPr>
                <w:rFonts w:hint="eastAsia" w:ascii="宋体" w:hAnsi="宋体" w:eastAsia="宋体" w:cs="宋体"/>
                <w:i w:val="0"/>
                <w:iCs w:val="0"/>
                <w:color w:val="000000"/>
                <w:sz w:val="24"/>
                <w:szCs w:val="24"/>
                <w:u w:val="none"/>
              </w:rPr>
            </w:pPr>
          </w:p>
        </w:tc>
      </w:tr>
      <w:tr w14:paraId="05B6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8"/>
          <w:wAfter w:w="18077" w:type="dxa"/>
          <w:trHeight w:val="525" w:hRule="atLeast"/>
        </w:trPr>
        <w:tc>
          <w:tcPr>
            <w:tcW w:w="4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860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CA7FB">
            <w:pPr>
              <w:jc w:val="right"/>
              <w:rPr>
                <w:rFonts w:hint="eastAsia" w:ascii="宋体" w:hAnsi="宋体" w:eastAsia="宋体" w:cs="宋体"/>
                <w:b/>
                <w:bCs/>
                <w:i w:val="0"/>
                <w:iCs w:val="0"/>
                <w:color w:val="000000"/>
                <w:sz w:val="20"/>
                <w:szCs w:val="20"/>
                <w:u w:val="none"/>
              </w:rPr>
            </w:pP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E9B97">
            <w:pPr>
              <w:jc w:val="right"/>
              <w:rPr>
                <w:rFonts w:hint="eastAsia" w:ascii="宋体" w:hAnsi="宋体" w:eastAsia="宋体" w:cs="宋体"/>
                <w:b/>
                <w:bCs/>
                <w:i w:val="0"/>
                <w:iCs w:val="0"/>
                <w:color w:val="000000"/>
                <w:sz w:val="20"/>
                <w:szCs w:val="20"/>
                <w:u w:val="none"/>
              </w:rPr>
            </w:pPr>
          </w:p>
        </w:tc>
        <w:tc>
          <w:tcPr>
            <w:tcW w:w="10548" w:type="dxa"/>
            <w:gridSpan w:val="5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F7407">
            <w:pPr>
              <w:jc w:val="right"/>
              <w:rPr>
                <w:rFonts w:hint="eastAsia" w:ascii="宋体" w:hAnsi="宋体" w:eastAsia="宋体" w:cs="宋体"/>
                <w:b/>
                <w:bCs/>
                <w:i w:val="0"/>
                <w:iCs w:val="0"/>
                <w:color w:val="000000"/>
                <w:sz w:val="20"/>
                <w:szCs w:val="20"/>
                <w:u w:val="none"/>
              </w:rPr>
            </w:pPr>
          </w:p>
        </w:tc>
        <w:tc>
          <w:tcPr>
            <w:tcW w:w="432" w:type="dxa"/>
            <w:gridSpan w:val="3"/>
            <w:tcBorders>
              <w:top w:val="nil"/>
              <w:left w:val="nil"/>
              <w:bottom w:val="nil"/>
              <w:right w:val="nil"/>
            </w:tcBorders>
            <w:shd w:val="clear" w:color="auto" w:fill="FFFFFF"/>
            <w:noWrap/>
            <w:vAlign w:val="center"/>
          </w:tcPr>
          <w:p w14:paraId="090BC27D">
            <w:pPr>
              <w:jc w:val="left"/>
              <w:rPr>
                <w:rFonts w:hint="eastAsia" w:ascii="宋体" w:hAnsi="宋体" w:eastAsia="宋体" w:cs="宋体"/>
                <w:b/>
                <w:bCs/>
                <w:i w:val="0"/>
                <w:iCs w:val="0"/>
                <w:color w:val="000000"/>
                <w:sz w:val="24"/>
                <w:szCs w:val="24"/>
                <w:u w:val="none"/>
              </w:rPr>
            </w:pPr>
          </w:p>
        </w:tc>
      </w:tr>
      <w:tr w14:paraId="72A3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375" w:hRule="atLeast"/>
        </w:trPr>
        <w:tc>
          <w:tcPr>
            <w:tcW w:w="18810" w:type="dxa"/>
            <w:gridSpan w:val="101"/>
            <w:tcBorders>
              <w:top w:val="nil"/>
              <w:left w:val="nil"/>
              <w:bottom w:val="nil"/>
              <w:right w:val="nil"/>
            </w:tcBorders>
            <w:shd w:val="clear" w:color="auto" w:fill="FFFFFF"/>
            <w:noWrap/>
            <w:vAlign w:val="center"/>
          </w:tcPr>
          <w:p w14:paraId="2C565997">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表10</w:t>
            </w:r>
          </w:p>
        </w:tc>
        <w:tc>
          <w:tcPr>
            <w:tcW w:w="222" w:type="dxa"/>
            <w:gridSpan w:val="2"/>
            <w:tcBorders>
              <w:top w:val="nil"/>
              <w:left w:val="nil"/>
              <w:bottom w:val="nil"/>
              <w:right w:val="nil"/>
            </w:tcBorders>
            <w:shd w:val="clear" w:color="auto" w:fill="FFFFFF"/>
            <w:noWrap/>
            <w:vAlign w:val="center"/>
          </w:tcPr>
          <w:p w14:paraId="26FE584B">
            <w:pPr>
              <w:jc w:val="left"/>
              <w:rPr>
                <w:rFonts w:hint="eastAsia" w:ascii="宋体" w:hAnsi="宋体" w:eastAsia="宋体" w:cs="宋体"/>
                <w:b/>
                <w:bCs/>
                <w:i w:val="0"/>
                <w:iCs w:val="0"/>
                <w:color w:val="000000"/>
                <w:sz w:val="32"/>
                <w:szCs w:val="32"/>
                <w:u w:val="none"/>
              </w:rPr>
            </w:pPr>
          </w:p>
        </w:tc>
      </w:tr>
      <w:tr w14:paraId="0F7F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900" w:hRule="atLeast"/>
        </w:trPr>
        <w:tc>
          <w:tcPr>
            <w:tcW w:w="18810" w:type="dxa"/>
            <w:gridSpan w:val="101"/>
            <w:tcBorders>
              <w:top w:val="nil"/>
              <w:left w:val="nil"/>
              <w:bottom w:val="nil"/>
              <w:right w:val="nil"/>
            </w:tcBorders>
            <w:shd w:val="clear" w:color="auto" w:fill="FFFFFF"/>
            <w:noWrap/>
            <w:vAlign w:val="center"/>
          </w:tcPr>
          <w:p w14:paraId="218929B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项目支出表</w:t>
            </w:r>
          </w:p>
        </w:tc>
        <w:tc>
          <w:tcPr>
            <w:tcW w:w="222" w:type="dxa"/>
            <w:gridSpan w:val="2"/>
            <w:tcBorders>
              <w:top w:val="nil"/>
              <w:left w:val="nil"/>
              <w:bottom w:val="nil"/>
              <w:right w:val="nil"/>
            </w:tcBorders>
            <w:shd w:val="clear" w:color="auto" w:fill="FFFFFF"/>
            <w:noWrap/>
            <w:vAlign w:val="center"/>
          </w:tcPr>
          <w:p w14:paraId="072872F1">
            <w:pPr>
              <w:jc w:val="center"/>
              <w:rPr>
                <w:rFonts w:hint="eastAsia" w:ascii="宋体" w:hAnsi="宋体" w:eastAsia="宋体" w:cs="宋体"/>
                <w:b/>
                <w:bCs/>
                <w:i w:val="0"/>
                <w:iCs w:val="0"/>
                <w:color w:val="000000"/>
                <w:sz w:val="36"/>
                <w:szCs w:val="36"/>
                <w:u w:val="none"/>
              </w:rPr>
            </w:pPr>
          </w:p>
        </w:tc>
      </w:tr>
      <w:tr w14:paraId="68A99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270" w:hRule="atLeast"/>
        </w:trPr>
        <w:tc>
          <w:tcPr>
            <w:tcW w:w="4191" w:type="dxa"/>
            <w:gridSpan w:val="21"/>
            <w:tcBorders>
              <w:top w:val="nil"/>
              <w:left w:val="nil"/>
              <w:bottom w:val="nil"/>
              <w:right w:val="nil"/>
            </w:tcBorders>
            <w:shd w:val="clear" w:color="auto" w:fill="auto"/>
            <w:noWrap/>
            <w:vAlign w:val="bottom"/>
          </w:tcPr>
          <w:p w14:paraId="6A5E68AC">
            <w:pPr>
              <w:rPr>
                <w:rFonts w:hint="eastAsia" w:ascii="宋体" w:hAnsi="宋体" w:eastAsia="宋体" w:cs="宋体"/>
                <w:i w:val="0"/>
                <w:iCs w:val="0"/>
                <w:color w:val="000000"/>
                <w:sz w:val="22"/>
                <w:szCs w:val="22"/>
                <w:u w:val="none"/>
              </w:rPr>
            </w:pPr>
          </w:p>
        </w:tc>
        <w:tc>
          <w:tcPr>
            <w:tcW w:w="873" w:type="dxa"/>
            <w:gridSpan w:val="8"/>
            <w:tcBorders>
              <w:top w:val="nil"/>
              <w:left w:val="nil"/>
              <w:bottom w:val="nil"/>
              <w:right w:val="nil"/>
            </w:tcBorders>
            <w:shd w:val="clear" w:color="auto" w:fill="auto"/>
            <w:noWrap/>
            <w:vAlign w:val="bottom"/>
          </w:tcPr>
          <w:p w14:paraId="304AD7EA">
            <w:pPr>
              <w:rPr>
                <w:rFonts w:hint="eastAsia" w:ascii="宋体" w:hAnsi="宋体" w:eastAsia="宋体" w:cs="宋体"/>
                <w:i w:val="0"/>
                <w:iCs w:val="0"/>
                <w:color w:val="000000"/>
                <w:sz w:val="22"/>
                <w:szCs w:val="22"/>
                <w:u w:val="none"/>
              </w:rPr>
            </w:pPr>
          </w:p>
        </w:tc>
        <w:tc>
          <w:tcPr>
            <w:tcW w:w="4176" w:type="dxa"/>
            <w:gridSpan w:val="20"/>
            <w:tcBorders>
              <w:top w:val="nil"/>
              <w:left w:val="nil"/>
              <w:bottom w:val="nil"/>
              <w:right w:val="nil"/>
            </w:tcBorders>
            <w:shd w:val="clear" w:color="auto" w:fill="auto"/>
            <w:noWrap/>
            <w:vAlign w:val="bottom"/>
          </w:tcPr>
          <w:p w14:paraId="2D0AFF85">
            <w:pPr>
              <w:rPr>
                <w:rFonts w:hint="eastAsia" w:ascii="宋体" w:hAnsi="宋体" w:eastAsia="宋体" w:cs="宋体"/>
                <w:i w:val="0"/>
                <w:iCs w:val="0"/>
                <w:color w:val="000000"/>
                <w:sz w:val="22"/>
                <w:szCs w:val="22"/>
                <w:u w:val="none"/>
              </w:rPr>
            </w:pPr>
          </w:p>
        </w:tc>
        <w:tc>
          <w:tcPr>
            <w:tcW w:w="648" w:type="dxa"/>
            <w:gridSpan w:val="2"/>
            <w:tcBorders>
              <w:top w:val="nil"/>
              <w:left w:val="nil"/>
              <w:bottom w:val="nil"/>
              <w:right w:val="nil"/>
            </w:tcBorders>
            <w:shd w:val="clear" w:color="auto" w:fill="auto"/>
            <w:noWrap/>
            <w:vAlign w:val="bottom"/>
          </w:tcPr>
          <w:p w14:paraId="3375E306">
            <w:pPr>
              <w:rPr>
                <w:rFonts w:hint="eastAsia" w:ascii="宋体" w:hAnsi="宋体" w:eastAsia="宋体" w:cs="宋体"/>
                <w:i w:val="0"/>
                <w:iCs w:val="0"/>
                <w:color w:val="000000"/>
                <w:sz w:val="22"/>
                <w:szCs w:val="22"/>
                <w:u w:val="none"/>
              </w:rPr>
            </w:pPr>
          </w:p>
        </w:tc>
        <w:tc>
          <w:tcPr>
            <w:tcW w:w="1752" w:type="dxa"/>
            <w:gridSpan w:val="11"/>
            <w:tcBorders>
              <w:top w:val="nil"/>
              <w:left w:val="nil"/>
              <w:bottom w:val="nil"/>
              <w:right w:val="nil"/>
            </w:tcBorders>
            <w:shd w:val="clear" w:color="auto" w:fill="auto"/>
            <w:noWrap/>
            <w:vAlign w:val="bottom"/>
          </w:tcPr>
          <w:p w14:paraId="5081F456">
            <w:pPr>
              <w:rPr>
                <w:rFonts w:hint="eastAsia" w:ascii="宋体" w:hAnsi="宋体" w:eastAsia="宋体" w:cs="宋体"/>
                <w:i w:val="0"/>
                <w:iCs w:val="0"/>
                <w:color w:val="000000"/>
                <w:sz w:val="22"/>
                <w:szCs w:val="22"/>
                <w:u w:val="none"/>
              </w:rPr>
            </w:pPr>
          </w:p>
        </w:tc>
        <w:tc>
          <w:tcPr>
            <w:tcW w:w="432" w:type="dxa"/>
            <w:gridSpan w:val="3"/>
            <w:tcBorders>
              <w:top w:val="nil"/>
              <w:left w:val="nil"/>
              <w:bottom w:val="nil"/>
              <w:right w:val="nil"/>
            </w:tcBorders>
            <w:shd w:val="clear" w:color="auto" w:fill="auto"/>
            <w:noWrap/>
            <w:vAlign w:val="bottom"/>
          </w:tcPr>
          <w:p w14:paraId="133B6C9B">
            <w:pPr>
              <w:rPr>
                <w:rFonts w:hint="eastAsia" w:ascii="宋体" w:hAnsi="宋体" w:eastAsia="宋体" w:cs="宋体"/>
                <w:i w:val="0"/>
                <w:iCs w:val="0"/>
                <w:color w:val="000000"/>
                <w:sz w:val="22"/>
                <w:szCs w:val="22"/>
                <w:u w:val="none"/>
              </w:rPr>
            </w:pPr>
          </w:p>
        </w:tc>
        <w:tc>
          <w:tcPr>
            <w:tcW w:w="648" w:type="dxa"/>
            <w:gridSpan w:val="4"/>
            <w:tcBorders>
              <w:top w:val="nil"/>
              <w:left w:val="nil"/>
              <w:bottom w:val="nil"/>
              <w:right w:val="nil"/>
            </w:tcBorders>
            <w:shd w:val="clear" w:color="auto" w:fill="auto"/>
            <w:noWrap/>
            <w:vAlign w:val="bottom"/>
          </w:tcPr>
          <w:p w14:paraId="405BDF67">
            <w:pPr>
              <w:rPr>
                <w:rFonts w:hint="eastAsia" w:ascii="宋体" w:hAnsi="宋体" w:eastAsia="宋体" w:cs="宋体"/>
                <w:i w:val="0"/>
                <w:iCs w:val="0"/>
                <w:color w:val="000000"/>
                <w:sz w:val="22"/>
                <w:szCs w:val="22"/>
                <w:u w:val="none"/>
              </w:rPr>
            </w:pPr>
          </w:p>
        </w:tc>
        <w:tc>
          <w:tcPr>
            <w:tcW w:w="864" w:type="dxa"/>
            <w:gridSpan w:val="7"/>
            <w:tcBorders>
              <w:top w:val="nil"/>
              <w:left w:val="nil"/>
              <w:bottom w:val="nil"/>
              <w:right w:val="nil"/>
            </w:tcBorders>
            <w:shd w:val="clear" w:color="auto" w:fill="auto"/>
            <w:noWrap/>
            <w:vAlign w:val="bottom"/>
          </w:tcPr>
          <w:p w14:paraId="3E1AB1F5">
            <w:pPr>
              <w:rPr>
                <w:rFonts w:hint="eastAsia" w:ascii="宋体" w:hAnsi="宋体" w:eastAsia="宋体" w:cs="宋体"/>
                <w:i w:val="0"/>
                <w:iCs w:val="0"/>
                <w:color w:val="000000"/>
                <w:sz w:val="22"/>
                <w:szCs w:val="22"/>
                <w:u w:val="none"/>
              </w:rPr>
            </w:pPr>
          </w:p>
        </w:tc>
        <w:tc>
          <w:tcPr>
            <w:tcW w:w="648" w:type="dxa"/>
            <w:gridSpan w:val="4"/>
            <w:tcBorders>
              <w:top w:val="nil"/>
              <w:left w:val="nil"/>
              <w:bottom w:val="nil"/>
              <w:right w:val="nil"/>
            </w:tcBorders>
            <w:shd w:val="clear" w:color="auto" w:fill="auto"/>
            <w:noWrap/>
            <w:vAlign w:val="bottom"/>
          </w:tcPr>
          <w:p w14:paraId="2F7F0CC3">
            <w:pPr>
              <w:rPr>
                <w:rFonts w:hint="eastAsia" w:ascii="宋体" w:hAnsi="宋体" w:eastAsia="宋体" w:cs="宋体"/>
                <w:i w:val="0"/>
                <w:iCs w:val="0"/>
                <w:color w:val="000000"/>
                <w:sz w:val="22"/>
                <w:szCs w:val="22"/>
                <w:u w:val="none"/>
              </w:rPr>
            </w:pPr>
          </w:p>
        </w:tc>
        <w:tc>
          <w:tcPr>
            <w:tcW w:w="864" w:type="dxa"/>
            <w:gridSpan w:val="5"/>
            <w:tcBorders>
              <w:top w:val="nil"/>
              <w:left w:val="nil"/>
              <w:bottom w:val="nil"/>
              <w:right w:val="nil"/>
            </w:tcBorders>
            <w:shd w:val="clear" w:color="auto" w:fill="auto"/>
            <w:noWrap/>
            <w:vAlign w:val="bottom"/>
          </w:tcPr>
          <w:p w14:paraId="187A5E92">
            <w:pPr>
              <w:rPr>
                <w:rFonts w:hint="eastAsia" w:ascii="宋体" w:hAnsi="宋体" w:eastAsia="宋体" w:cs="宋体"/>
                <w:i w:val="0"/>
                <w:iCs w:val="0"/>
                <w:color w:val="000000"/>
                <w:sz w:val="22"/>
                <w:szCs w:val="22"/>
                <w:u w:val="none"/>
              </w:rPr>
            </w:pPr>
          </w:p>
        </w:tc>
        <w:tc>
          <w:tcPr>
            <w:tcW w:w="654" w:type="dxa"/>
            <w:gridSpan w:val="2"/>
            <w:tcBorders>
              <w:top w:val="nil"/>
              <w:left w:val="nil"/>
              <w:bottom w:val="nil"/>
              <w:right w:val="nil"/>
            </w:tcBorders>
            <w:shd w:val="clear" w:color="auto" w:fill="auto"/>
            <w:noWrap/>
            <w:vAlign w:val="bottom"/>
          </w:tcPr>
          <w:p w14:paraId="58AAB6D3">
            <w:pPr>
              <w:rPr>
                <w:rFonts w:hint="eastAsia" w:ascii="宋体" w:hAnsi="宋体" w:eastAsia="宋体" w:cs="宋体"/>
                <w:i w:val="0"/>
                <w:iCs w:val="0"/>
                <w:color w:val="000000"/>
                <w:sz w:val="22"/>
                <w:szCs w:val="22"/>
                <w:u w:val="none"/>
              </w:rPr>
            </w:pPr>
          </w:p>
        </w:tc>
        <w:tc>
          <w:tcPr>
            <w:tcW w:w="432" w:type="dxa"/>
            <w:tcBorders>
              <w:top w:val="nil"/>
              <w:left w:val="nil"/>
              <w:bottom w:val="nil"/>
              <w:right w:val="nil"/>
            </w:tcBorders>
            <w:shd w:val="clear" w:color="auto" w:fill="auto"/>
            <w:noWrap/>
            <w:vAlign w:val="bottom"/>
          </w:tcPr>
          <w:p w14:paraId="1D71E1B7">
            <w:pPr>
              <w:rPr>
                <w:rFonts w:hint="eastAsia" w:ascii="宋体" w:hAnsi="宋体" w:eastAsia="宋体" w:cs="宋体"/>
                <w:i w:val="0"/>
                <w:iCs w:val="0"/>
                <w:color w:val="000000"/>
                <w:sz w:val="22"/>
                <w:szCs w:val="22"/>
                <w:u w:val="none"/>
              </w:rPr>
            </w:pPr>
          </w:p>
        </w:tc>
        <w:tc>
          <w:tcPr>
            <w:tcW w:w="870" w:type="dxa"/>
            <w:gridSpan w:val="3"/>
            <w:tcBorders>
              <w:top w:val="nil"/>
              <w:left w:val="nil"/>
              <w:bottom w:val="nil"/>
              <w:right w:val="nil"/>
            </w:tcBorders>
            <w:shd w:val="clear" w:color="auto" w:fill="auto"/>
            <w:noWrap/>
            <w:vAlign w:val="bottom"/>
          </w:tcPr>
          <w:p w14:paraId="536B1398">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10CBEDCD">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14403C26">
            <w:pPr>
              <w:rPr>
                <w:rFonts w:hint="eastAsia" w:ascii="宋体" w:hAnsi="宋体" w:eastAsia="宋体" w:cs="宋体"/>
                <w:i w:val="0"/>
                <w:iCs w:val="0"/>
                <w:color w:val="000000"/>
                <w:sz w:val="22"/>
                <w:szCs w:val="22"/>
                <w:u w:val="none"/>
              </w:rPr>
            </w:pPr>
          </w:p>
        </w:tc>
        <w:tc>
          <w:tcPr>
            <w:tcW w:w="1314" w:type="dxa"/>
            <w:gridSpan w:val="8"/>
            <w:tcBorders>
              <w:top w:val="nil"/>
              <w:left w:val="nil"/>
              <w:bottom w:val="nil"/>
              <w:right w:val="nil"/>
            </w:tcBorders>
            <w:shd w:val="clear" w:color="auto" w:fill="FFFFFF"/>
            <w:noWrap/>
            <w:vAlign w:val="center"/>
          </w:tcPr>
          <w:p w14:paraId="7933B7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2" w:type="dxa"/>
            <w:gridSpan w:val="2"/>
            <w:tcBorders>
              <w:top w:val="nil"/>
              <w:left w:val="nil"/>
              <w:bottom w:val="nil"/>
              <w:right w:val="nil"/>
            </w:tcBorders>
            <w:shd w:val="clear" w:color="auto" w:fill="auto"/>
            <w:noWrap/>
            <w:vAlign w:val="bottom"/>
          </w:tcPr>
          <w:p w14:paraId="0F673895">
            <w:pPr>
              <w:rPr>
                <w:rFonts w:hint="eastAsia" w:ascii="宋体" w:hAnsi="宋体" w:eastAsia="宋体" w:cs="宋体"/>
                <w:i w:val="0"/>
                <w:iCs w:val="0"/>
                <w:color w:val="000000"/>
                <w:sz w:val="22"/>
                <w:szCs w:val="22"/>
                <w:u w:val="none"/>
              </w:rPr>
            </w:pPr>
          </w:p>
        </w:tc>
      </w:tr>
      <w:tr w14:paraId="55745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450" w:hRule="atLeast"/>
        </w:trPr>
        <w:tc>
          <w:tcPr>
            <w:tcW w:w="4191" w:type="dxa"/>
            <w:gridSpan w:val="21"/>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4CB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类型</w:t>
            </w:r>
          </w:p>
        </w:tc>
        <w:tc>
          <w:tcPr>
            <w:tcW w:w="873"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D996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项目编码</w:t>
            </w:r>
          </w:p>
        </w:tc>
        <w:tc>
          <w:tcPr>
            <w:tcW w:w="4176" w:type="dxa"/>
            <w:gridSpan w:val="20"/>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327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648"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D69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资金管理处室</w:t>
            </w:r>
          </w:p>
        </w:tc>
        <w:tc>
          <w:tcPr>
            <w:tcW w:w="1752" w:type="dxa"/>
            <w:gridSpan w:val="11"/>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8176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业务管理处室</w:t>
            </w:r>
          </w:p>
        </w:tc>
        <w:tc>
          <w:tcPr>
            <w:tcW w:w="432"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418E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单位编码</w:t>
            </w:r>
          </w:p>
        </w:tc>
        <w:tc>
          <w:tcPr>
            <w:tcW w:w="648"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243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项目单位</w:t>
            </w:r>
          </w:p>
        </w:tc>
        <w:tc>
          <w:tcPr>
            <w:tcW w:w="864" w:type="dxa"/>
            <w:gridSpan w:val="7"/>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3E1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166" w:type="dxa"/>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59A2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本年拨款</w:t>
            </w:r>
          </w:p>
        </w:tc>
        <w:tc>
          <w:tcPr>
            <w:tcW w:w="1524"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23C5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财政拨款结转结余</w:t>
            </w:r>
          </w:p>
        </w:tc>
        <w:tc>
          <w:tcPr>
            <w:tcW w:w="22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119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1314"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00B9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单位资金</w:t>
            </w:r>
          </w:p>
        </w:tc>
        <w:tc>
          <w:tcPr>
            <w:tcW w:w="222" w:type="dxa"/>
            <w:gridSpan w:val="2"/>
            <w:tcBorders>
              <w:top w:val="nil"/>
              <w:left w:val="nil"/>
              <w:bottom w:val="nil"/>
              <w:right w:val="nil"/>
            </w:tcBorders>
            <w:shd w:val="clear" w:color="auto" w:fill="FFFFFF"/>
            <w:noWrap/>
            <w:vAlign w:val="center"/>
          </w:tcPr>
          <w:p w14:paraId="38F0EEA8">
            <w:pPr>
              <w:jc w:val="center"/>
              <w:rPr>
                <w:rFonts w:hint="eastAsia" w:ascii="宋体" w:hAnsi="宋体" w:eastAsia="宋体" w:cs="宋体"/>
                <w:b/>
                <w:bCs/>
                <w:i w:val="0"/>
                <w:iCs w:val="0"/>
                <w:color w:val="000000"/>
                <w:sz w:val="30"/>
                <w:szCs w:val="30"/>
                <w:u w:val="none"/>
              </w:rPr>
            </w:pPr>
          </w:p>
        </w:tc>
      </w:tr>
      <w:tr w14:paraId="74709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450" w:hRule="atLeast"/>
        </w:trPr>
        <w:tc>
          <w:tcPr>
            <w:tcW w:w="4191" w:type="dxa"/>
            <w:gridSpan w:val="21"/>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045D5">
            <w:pPr>
              <w:jc w:val="center"/>
              <w:rPr>
                <w:rFonts w:hint="eastAsia" w:ascii="宋体" w:hAnsi="宋体" w:eastAsia="宋体" w:cs="宋体"/>
                <w:b/>
                <w:bCs/>
                <w:i w:val="0"/>
                <w:iCs w:val="0"/>
                <w:color w:val="000000"/>
                <w:sz w:val="24"/>
                <w:szCs w:val="24"/>
                <w:u w:val="none"/>
              </w:rPr>
            </w:pPr>
          </w:p>
        </w:tc>
        <w:tc>
          <w:tcPr>
            <w:tcW w:w="873"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AAC49">
            <w:pPr>
              <w:jc w:val="center"/>
              <w:rPr>
                <w:rFonts w:hint="eastAsia" w:ascii="宋体" w:hAnsi="宋体" w:eastAsia="宋体" w:cs="宋体"/>
                <w:b/>
                <w:bCs/>
                <w:i w:val="0"/>
                <w:iCs w:val="0"/>
                <w:color w:val="000000"/>
                <w:sz w:val="24"/>
                <w:szCs w:val="24"/>
                <w:u w:val="none"/>
              </w:rPr>
            </w:pPr>
          </w:p>
        </w:tc>
        <w:tc>
          <w:tcPr>
            <w:tcW w:w="4176" w:type="dxa"/>
            <w:gridSpan w:val="20"/>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C12F4">
            <w:pPr>
              <w:jc w:val="center"/>
              <w:rPr>
                <w:rFonts w:hint="eastAsia" w:ascii="宋体" w:hAnsi="宋体" w:eastAsia="宋体" w:cs="宋体"/>
                <w:b/>
                <w:bCs/>
                <w:i w:val="0"/>
                <w:iCs w:val="0"/>
                <w:color w:val="000000"/>
                <w:sz w:val="24"/>
                <w:szCs w:val="24"/>
                <w:u w:val="none"/>
              </w:rPr>
            </w:pPr>
          </w:p>
        </w:tc>
        <w:tc>
          <w:tcPr>
            <w:tcW w:w="64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D807D">
            <w:pPr>
              <w:jc w:val="center"/>
              <w:rPr>
                <w:rFonts w:hint="eastAsia" w:ascii="宋体" w:hAnsi="宋体" w:eastAsia="宋体" w:cs="宋体"/>
                <w:b/>
                <w:bCs/>
                <w:i w:val="0"/>
                <w:iCs w:val="0"/>
                <w:color w:val="000000"/>
                <w:sz w:val="24"/>
                <w:szCs w:val="24"/>
                <w:u w:val="none"/>
              </w:rPr>
            </w:pPr>
          </w:p>
        </w:tc>
        <w:tc>
          <w:tcPr>
            <w:tcW w:w="1752" w:type="dxa"/>
            <w:gridSpan w:val="11"/>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243D5">
            <w:pPr>
              <w:jc w:val="center"/>
              <w:rPr>
                <w:rFonts w:hint="eastAsia" w:ascii="宋体" w:hAnsi="宋体" w:eastAsia="宋体" w:cs="宋体"/>
                <w:b/>
                <w:bCs/>
                <w:i w:val="0"/>
                <w:iCs w:val="0"/>
                <w:color w:val="000000"/>
                <w:sz w:val="24"/>
                <w:szCs w:val="24"/>
                <w:u w:val="none"/>
              </w:rPr>
            </w:pPr>
          </w:p>
        </w:tc>
        <w:tc>
          <w:tcPr>
            <w:tcW w:w="432"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19EC3">
            <w:pPr>
              <w:jc w:val="center"/>
              <w:rPr>
                <w:rFonts w:hint="eastAsia" w:ascii="宋体" w:hAnsi="宋体" w:eastAsia="宋体" w:cs="宋体"/>
                <w:b/>
                <w:bCs/>
                <w:i w:val="0"/>
                <w:iCs w:val="0"/>
                <w:color w:val="000000"/>
                <w:sz w:val="24"/>
                <w:szCs w:val="24"/>
                <w:u w:val="none"/>
              </w:rPr>
            </w:pPr>
          </w:p>
        </w:tc>
        <w:tc>
          <w:tcPr>
            <w:tcW w:w="648"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B49E9">
            <w:pPr>
              <w:jc w:val="center"/>
              <w:rPr>
                <w:rFonts w:hint="eastAsia" w:ascii="宋体" w:hAnsi="宋体" w:eastAsia="宋体" w:cs="宋体"/>
                <w:b/>
                <w:bCs/>
                <w:i w:val="0"/>
                <w:iCs w:val="0"/>
                <w:color w:val="000000"/>
                <w:sz w:val="24"/>
                <w:szCs w:val="24"/>
                <w:u w:val="none"/>
              </w:rPr>
            </w:pPr>
          </w:p>
        </w:tc>
        <w:tc>
          <w:tcPr>
            <w:tcW w:w="864" w:type="dxa"/>
            <w:gridSpan w:val="7"/>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1C442">
            <w:pPr>
              <w:jc w:val="center"/>
              <w:rPr>
                <w:rFonts w:hint="eastAsia" w:ascii="宋体" w:hAnsi="宋体" w:eastAsia="宋体" w:cs="宋体"/>
                <w:b/>
                <w:bCs/>
                <w:i w:val="0"/>
                <w:iCs w:val="0"/>
                <w:color w:val="000000"/>
                <w:sz w:val="24"/>
                <w:szCs w:val="24"/>
                <w:u w:val="none"/>
              </w:rPr>
            </w:pP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3004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1EF9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78A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4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444E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9703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F61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22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B601F2">
            <w:pPr>
              <w:jc w:val="center"/>
              <w:rPr>
                <w:rFonts w:hint="eastAsia" w:ascii="宋体" w:hAnsi="宋体" w:eastAsia="宋体" w:cs="宋体"/>
                <w:b/>
                <w:bCs/>
                <w:i w:val="0"/>
                <w:iCs w:val="0"/>
                <w:color w:val="000000"/>
                <w:sz w:val="24"/>
                <w:szCs w:val="24"/>
                <w:u w:val="none"/>
              </w:rPr>
            </w:pPr>
          </w:p>
        </w:tc>
        <w:tc>
          <w:tcPr>
            <w:tcW w:w="1314"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F600D">
            <w:pPr>
              <w:jc w:val="center"/>
              <w:rPr>
                <w:rFonts w:hint="eastAsia" w:ascii="宋体" w:hAnsi="宋体" w:eastAsia="宋体" w:cs="宋体"/>
                <w:b/>
                <w:bCs/>
                <w:i w:val="0"/>
                <w:iCs w:val="0"/>
                <w:color w:val="000000"/>
                <w:sz w:val="24"/>
                <w:szCs w:val="24"/>
                <w:u w:val="none"/>
              </w:rPr>
            </w:pPr>
          </w:p>
        </w:tc>
        <w:tc>
          <w:tcPr>
            <w:tcW w:w="222" w:type="dxa"/>
            <w:gridSpan w:val="2"/>
            <w:tcBorders>
              <w:top w:val="nil"/>
              <w:left w:val="nil"/>
              <w:bottom w:val="nil"/>
              <w:right w:val="nil"/>
            </w:tcBorders>
            <w:shd w:val="clear" w:color="auto" w:fill="FFFFFF"/>
            <w:noWrap/>
            <w:vAlign w:val="center"/>
          </w:tcPr>
          <w:p w14:paraId="137FEF7A">
            <w:pPr>
              <w:jc w:val="center"/>
              <w:rPr>
                <w:rFonts w:hint="eastAsia" w:ascii="宋体" w:hAnsi="宋体" w:eastAsia="宋体" w:cs="宋体"/>
                <w:b/>
                <w:bCs/>
                <w:i w:val="0"/>
                <w:iCs w:val="0"/>
                <w:color w:val="000000"/>
                <w:sz w:val="30"/>
                <w:szCs w:val="30"/>
                <w:u w:val="none"/>
              </w:rPr>
            </w:pPr>
          </w:p>
        </w:tc>
      </w:tr>
      <w:tr w14:paraId="0B299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45997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7686A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152500251193110000014</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4288F5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DNA理化实验室耗材</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29472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6F82C8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0A9E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C061D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36D00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E58A0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594C041">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B8F8061">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58DBB">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F3C473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C5CD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2D0B6">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F0FCEBB">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103689F2">
            <w:pPr>
              <w:jc w:val="left"/>
              <w:rPr>
                <w:rFonts w:hint="eastAsia" w:ascii="宋体" w:hAnsi="宋体" w:eastAsia="宋体" w:cs="宋体"/>
                <w:i w:val="0"/>
                <w:iCs w:val="0"/>
                <w:color w:val="000000"/>
                <w:sz w:val="24"/>
                <w:szCs w:val="24"/>
                <w:u w:val="none"/>
              </w:rPr>
            </w:pPr>
          </w:p>
        </w:tc>
      </w:tr>
      <w:tr w14:paraId="49803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111E2C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07C04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152500231193210000029</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007371C7">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C3382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6B73A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A6020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C4F7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32EE5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5DD29E7">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539AFA5">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81E047C">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20AF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114EFC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9BCA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AB3AA">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9E1C29F">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285AB0F1">
            <w:pPr>
              <w:jc w:val="left"/>
              <w:rPr>
                <w:rFonts w:hint="eastAsia" w:ascii="宋体" w:hAnsi="宋体" w:eastAsia="宋体" w:cs="宋体"/>
                <w:i w:val="0"/>
                <w:iCs w:val="0"/>
                <w:color w:val="000000"/>
                <w:sz w:val="24"/>
                <w:szCs w:val="24"/>
                <w:u w:val="none"/>
              </w:rPr>
            </w:pPr>
          </w:p>
        </w:tc>
      </w:tr>
      <w:tr w14:paraId="137C5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1688B8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3AA4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152500231193210000031</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09C5AAF7">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FE00A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7790DA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62CA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00CB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C85938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DB71EB5">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C872107">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C1F89F0">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A1F2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E2C05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0999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91166">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EB94F09">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4BD96278">
            <w:pPr>
              <w:jc w:val="left"/>
              <w:rPr>
                <w:rFonts w:hint="eastAsia" w:ascii="宋体" w:hAnsi="宋体" w:eastAsia="宋体" w:cs="宋体"/>
                <w:i w:val="0"/>
                <w:iCs w:val="0"/>
                <w:color w:val="000000"/>
                <w:sz w:val="24"/>
                <w:szCs w:val="24"/>
                <w:u w:val="none"/>
              </w:rPr>
            </w:pPr>
          </w:p>
        </w:tc>
      </w:tr>
      <w:tr w14:paraId="0E09E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52930B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A0DD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152500251193210000010</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359BF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5DB44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11887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A993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BEF3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8B830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11A717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7925F64">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309F879">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4B488">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43F1B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A20E2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CDDA7">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AF97CDE">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0AE65EB7">
            <w:pPr>
              <w:jc w:val="left"/>
              <w:rPr>
                <w:rFonts w:hint="eastAsia" w:ascii="宋体" w:hAnsi="宋体" w:eastAsia="宋体" w:cs="宋体"/>
                <w:i w:val="0"/>
                <w:iCs w:val="0"/>
                <w:color w:val="000000"/>
                <w:sz w:val="24"/>
                <w:szCs w:val="24"/>
                <w:u w:val="none"/>
              </w:rPr>
            </w:pPr>
          </w:p>
        </w:tc>
      </w:tr>
      <w:tr w14:paraId="30CDD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3FA6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1AD2C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152500241193210000014</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6CD8E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46DB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12AF2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A83F1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82073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F2756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4A72DBE">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8704A08">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825728E">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34B0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77EC3B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00C4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6C677">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ECE344F">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5F538A23">
            <w:pPr>
              <w:jc w:val="left"/>
              <w:rPr>
                <w:rFonts w:hint="eastAsia" w:ascii="宋体" w:hAnsi="宋体" w:eastAsia="宋体" w:cs="宋体"/>
                <w:i w:val="0"/>
                <w:iCs w:val="0"/>
                <w:color w:val="000000"/>
                <w:sz w:val="24"/>
                <w:szCs w:val="24"/>
                <w:u w:val="none"/>
              </w:rPr>
            </w:pPr>
          </w:p>
        </w:tc>
      </w:tr>
      <w:tr w14:paraId="14E40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2FC05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060E7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152500241193110000098</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1D68D5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打击破坏野生植物资源违法犯罪行为专项行动资金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2E3C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01E29F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49B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9EE00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39C792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E597188">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BD3CEB6">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63C004">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DE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E4E2B8">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D9F8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7441E">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B3BFF98">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66B16FC7">
            <w:pPr>
              <w:jc w:val="left"/>
              <w:rPr>
                <w:rFonts w:hint="eastAsia" w:ascii="宋体" w:hAnsi="宋体" w:eastAsia="宋体" w:cs="宋体"/>
                <w:i w:val="0"/>
                <w:iCs w:val="0"/>
                <w:color w:val="000000"/>
                <w:sz w:val="24"/>
                <w:szCs w:val="24"/>
                <w:u w:val="none"/>
              </w:rPr>
            </w:pPr>
          </w:p>
        </w:tc>
      </w:tr>
      <w:tr w14:paraId="62B4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2E434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39BD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152500251193110000016</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3E9513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公安业务系统运维费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E750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66BEC0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6001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87CF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10E1C0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A30742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20C316D">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EC0A33">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D4955">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BF205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D0B5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FB616">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F043D6D">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253CCFF1">
            <w:pPr>
              <w:jc w:val="left"/>
              <w:rPr>
                <w:rFonts w:hint="eastAsia" w:ascii="宋体" w:hAnsi="宋体" w:eastAsia="宋体" w:cs="宋体"/>
                <w:i w:val="0"/>
                <w:iCs w:val="0"/>
                <w:color w:val="000000"/>
                <w:sz w:val="24"/>
                <w:szCs w:val="24"/>
                <w:u w:val="none"/>
              </w:rPr>
            </w:pPr>
          </w:p>
        </w:tc>
      </w:tr>
      <w:tr w14:paraId="4F68C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4D76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4E52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152500241193110000056</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1087B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购置执法执勤用车及警用摩托</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624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1E8434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59449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A47D0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A8100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1C00ABE">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E46F606">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9F6824">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CE5E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C42D6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65B81">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A6CF6">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06B279D">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52191B64">
            <w:pPr>
              <w:jc w:val="left"/>
              <w:rPr>
                <w:rFonts w:hint="eastAsia" w:ascii="宋体" w:hAnsi="宋体" w:eastAsia="宋体" w:cs="宋体"/>
                <w:i w:val="0"/>
                <w:iCs w:val="0"/>
                <w:color w:val="000000"/>
                <w:sz w:val="24"/>
                <w:szCs w:val="24"/>
                <w:u w:val="none"/>
              </w:rPr>
            </w:pPr>
          </w:p>
        </w:tc>
      </w:tr>
      <w:tr w14:paraId="05D13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CA788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862E9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152500251193210000009</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5DB9B8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9AAF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D1BEB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C6CED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373C2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2D48C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DC0A1C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74981437">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4513E1">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BADDF">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CFB78E4">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01F3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8AF04">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597019E">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718C419F">
            <w:pPr>
              <w:jc w:val="left"/>
              <w:rPr>
                <w:rFonts w:hint="eastAsia" w:ascii="宋体" w:hAnsi="宋体" w:eastAsia="宋体" w:cs="宋体"/>
                <w:i w:val="0"/>
                <w:iCs w:val="0"/>
                <w:color w:val="000000"/>
                <w:sz w:val="24"/>
                <w:szCs w:val="24"/>
                <w:u w:val="none"/>
              </w:rPr>
            </w:pPr>
          </w:p>
        </w:tc>
      </w:tr>
      <w:tr w14:paraId="262C1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032D57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81A5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152500241193110000040</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7DB79D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特警支队培训费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39E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C3954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6E4E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D4EF7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F2C5C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71BB3F8">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FE36706">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4017D9">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462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E69135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B6408">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81A19">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058F7EF">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36F052CD">
            <w:pPr>
              <w:jc w:val="left"/>
              <w:rPr>
                <w:rFonts w:hint="eastAsia" w:ascii="宋体" w:hAnsi="宋体" w:eastAsia="宋体" w:cs="宋体"/>
                <w:i w:val="0"/>
                <w:iCs w:val="0"/>
                <w:color w:val="000000"/>
                <w:sz w:val="24"/>
                <w:szCs w:val="24"/>
                <w:u w:val="none"/>
              </w:rPr>
            </w:pPr>
          </w:p>
        </w:tc>
      </w:tr>
      <w:tr w14:paraId="661C0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4BC4C7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9413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152500241193210000021</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74D69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8B0D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3E3733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4DCA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7EAF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0910D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A5EE109">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3D528D0">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698DA4">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3821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8B4B2C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5858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B1597">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6AB23BC">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781D2837">
            <w:pPr>
              <w:jc w:val="left"/>
              <w:rPr>
                <w:rFonts w:hint="eastAsia" w:ascii="宋体" w:hAnsi="宋体" w:eastAsia="宋体" w:cs="宋体"/>
                <w:i w:val="0"/>
                <w:iCs w:val="0"/>
                <w:color w:val="000000"/>
                <w:sz w:val="24"/>
                <w:szCs w:val="24"/>
                <w:u w:val="none"/>
              </w:rPr>
            </w:pPr>
          </w:p>
        </w:tc>
      </w:tr>
      <w:tr w14:paraId="52C36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44B2A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D7E21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152500251193110000003</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2405C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环食药工作运行经费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6F843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16D81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81FE5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9E613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2A2C1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B93A1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6ED99BB">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35980A">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F6EA4">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55714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A640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53D84">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E1DF4DD">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35E91E73">
            <w:pPr>
              <w:jc w:val="left"/>
              <w:rPr>
                <w:rFonts w:hint="eastAsia" w:ascii="宋体" w:hAnsi="宋体" w:eastAsia="宋体" w:cs="宋体"/>
                <w:i w:val="0"/>
                <w:iCs w:val="0"/>
                <w:color w:val="000000"/>
                <w:sz w:val="24"/>
                <w:szCs w:val="24"/>
                <w:u w:val="none"/>
              </w:rPr>
            </w:pPr>
          </w:p>
        </w:tc>
      </w:tr>
      <w:tr w14:paraId="41256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77A80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2B624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152500251193110000007</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0CAA81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公安机关应急物资储备及装备被装经费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908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5EA35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114DC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C3B98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7EDEE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DC23E3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39A1BEF">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CD83978">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B571B">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E86F95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7E3E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B9326">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EFD0AC3">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72AA9422">
            <w:pPr>
              <w:jc w:val="left"/>
              <w:rPr>
                <w:rFonts w:hint="eastAsia" w:ascii="宋体" w:hAnsi="宋体" w:eastAsia="宋体" w:cs="宋体"/>
                <w:i w:val="0"/>
                <w:iCs w:val="0"/>
                <w:color w:val="000000"/>
                <w:sz w:val="24"/>
                <w:szCs w:val="24"/>
                <w:u w:val="none"/>
              </w:rPr>
            </w:pPr>
          </w:p>
        </w:tc>
      </w:tr>
      <w:tr w14:paraId="02198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3DC284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9E4C8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152500251193110000008</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1A031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特警及禁毒工作经费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7D736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2EFB10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FD4B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D8436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EFC4E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EF8EC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696A09A">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2669EF">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914A4">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ABCE71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23A6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DBF9D">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04D0CBF">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4E1397D2">
            <w:pPr>
              <w:jc w:val="left"/>
              <w:rPr>
                <w:rFonts w:hint="eastAsia" w:ascii="宋体" w:hAnsi="宋体" w:eastAsia="宋体" w:cs="宋体"/>
                <w:i w:val="0"/>
                <w:iCs w:val="0"/>
                <w:color w:val="000000"/>
                <w:sz w:val="24"/>
                <w:szCs w:val="24"/>
                <w:u w:val="none"/>
              </w:rPr>
            </w:pPr>
          </w:p>
        </w:tc>
      </w:tr>
      <w:tr w14:paraId="0AEF8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467EF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A1C0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152500251193110000019</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23189F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全盟公安民警培训经费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B9602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CD8E3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CACA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D0A6E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1DCF1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B9790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A1640FE">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8F7AC40">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95BC4">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A2C43F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DC0AA">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4E891">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3E58F4C">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3080BE40">
            <w:pPr>
              <w:jc w:val="left"/>
              <w:rPr>
                <w:rFonts w:hint="eastAsia" w:ascii="宋体" w:hAnsi="宋体" w:eastAsia="宋体" w:cs="宋体"/>
                <w:i w:val="0"/>
                <w:iCs w:val="0"/>
                <w:color w:val="000000"/>
                <w:sz w:val="24"/>
                <w:szCs w:val="24"/>
                <w:u w:val="none"/>
              </w:rPr>
            </w:pPr>
          </w:p>
        </w:tc>
      </w:tr>
      <w:tr w14:paraId="7B80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627104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774E2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152500251193110000011</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38F1E8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经济侦查数据化应用系统</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F82D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40120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91D1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8663A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DC321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67AE8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ED429A6">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8B47B03">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58E06">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C838B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559F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D9D2F">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CA092DE">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4649EA44">
            <w:pPr>
              <w:jc w:val="left"/>
              <w:rPr>
                <w:rFonts w:hint="eastAsia" w:ascii="宋体" w:hAnsi="宋体" w:eastAsia="宋体" w:cs="宋体"/>
                <w:i w:val="0"/>
                <w:iCs w:val="0"/>
                <w:color w:val="000000"/>
                <w:sz w:val="24"/>
                <w:szCs w:val="24"/>
                <w:u w:val="none"/>
              </w:rPr>
            </w:pPr>
          </w:p>
        </w:tc>
      </w:tr>
      <w:tr w14:paraId="60C0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5AFD9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C748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152500251193110000034</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7974F9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旅店业系统及民宿网约房运行维护费</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0BA3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2C952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68082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A572B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A8823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F8902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F5FE7BD">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30BDD4">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B29A5">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419DA88">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6B22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49111">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96D0A74">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23CFC517">
            <w:pPr>
              <w:jc w:val="left"/>
              <w:rPr>
                <w:rFonts w:hint="eastAsia" w:ascii="宋体" w:hAnsi="宋体" w:eastAsia="宋体" w:cs="宋体"/>
                <w:i w:val="0"/>
                <w:iCs w:val="0"/>
                <w:color w:val="000000"/>
                <w:sz w:val="24"/>
                <w:szCs w:val="24"/>
                <w:u w:val="none"/>
              </w:rPr>
            </w:pPr>
          </w:p>
        </w:tc>
      </w:tr>
      <w:tr w14:paraId="32A9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3A9D99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C7ED1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152500231193210000028</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68FE6A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C39E6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52E495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33A1F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1E72E4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6CC43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7932C3">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8413699">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2995A94">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4838E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57BEB2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2C89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DD000">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41D0D52">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401D7B59">
            <w:pPr>
              <w:jc w:val="left"/>
              <w:rPr>
                <w:rFonts w:hint="eastAsia" w:ascii="宋体" w:hAnsi="宋体" w:eastAsia="宋体" w:cs="宋体"/>
                <w:i w:val="0"/>
                <w:iCs w:val="0"/>
                <w:color w:val="000000"/>
                <w:sz w:val="24"/>
                <w:szCs w:val="24"/>
                <w:u w:val="none"/>
              </w:rPr>
            </w:pPr>
          </w:p>
        </w:tc>
      </w:tr>
      <w:tr w14:paraId="39A39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0B7125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3908C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152500231193210000037</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0FF13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B94A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2A9FCC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0E16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6CEA3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3FB097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5CD7650">
            <w:pPr>
              <w:jc w:val="right"/>
              <w:rPr>
                <w:rFonts w:hint="eastAsia" w:ascii="宋体" w:hAnsi="宋体" w:eastAsia="宋体" w:cs="宋体"/>
                <w:i w:val="0"/>
                <w:iCs w:val="0"/>
                <w:color w:val="000000"/>
                <w:sz w:val="20"/>
                <w:szCs w:val="20"/>
                <w:u w:val="none"/>
              </w:rPr>
            </w:pP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EC80248">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E2D500">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7D6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9E851C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2D858">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8649E">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978AC7A">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1DDD28BE">
            <w:pPr>
              <w:jc w:val="left"/>
              <w:rPr>
                <w:rFonts w:hint="eastAsia" w:ascii="宋体" w:hAnsi="宋体" w:eastAsia="宋体" w:cs="宋体"/>
                <w:i w:val="0"/>
                <w:iCs w:val="0"/>
                <w:color w:val="000000"/>
                <w:sz w:val="24"/>
                <w:szCs w:val="24"/>
                <w:u w:val="none"/>
              </w:rPr>
            </w:pPr>
          </w:p>
        </w:tc>
      </w:tr>
      <w:tr w14:paraId="7148B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8"/>
          <w:wAfter w:w="10913" w:type="dxa"/>
          <w:trHeight w:val="525" w:hRule="atLeast"/>
        </w:trPr>
        <w:tc>
          <w:tcPr>
            <w:tcW w:w="4191" w:type="dxa"/>
            <w:gridSpan w:val="21"/>
            <w:tcBorders>
              <w:top w:val="single" w:color="000000" w:sz="4" w:space="0"/>
              <w:left w:val="single" w:color="000000" w:sz="4" w:space="0"/>
              <w:bottom w:val="single" w:color="000000" w:sz="4" w:space="0"/>
              <w:right w:val="single" w:color="000000" w:sz="4" w:space="0"/>
            </w:tcBorders>
            <w:shd w:val="clear" w:color="auto" w:fill="FFFFFF"/>
            <w:vAlign w:val="center"/>
          </w:tcPr>
          <w:p w14:paraId="03480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873"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D69F3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152500251193110000012</w:t>
            </w:r>
          </w:p>
        </w:tc>
        <w:tc>
          <w:tcPr>
            <w:tcW w:w="4176" w:type="dxa"/>
            <w:gridSpan w:val="20"/>
            <w:tcBorders>
              <w:top w:val="single" w:color="000000" w:sz="4" w:space="0"/>
              <w:left w:val="single" w:color="000000" w:sz="4" w:space="0"/>
              <w:bottom w:val="single" w:color="000000" w:sz="4" w:space="0"/>
              <w:right w:val="single" w:color="000000" w:sz="4" w:space="0"/>
            </w:tcBorders>
            <w:shd w:val="clear" w:color="auto" w:fill="FFFFFF"/>
            <w:vAlign w:val="center"/>
          </w:tcPr>
          <w:p w14:paraId="79B06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“智慧公安”项目</w:t>
            </w:r>
          </w:p>
        </w:tc>
        <w:tc>
          <w:tcPr>
            <w:tcW w:w="64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1358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52"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14:paraId="31912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4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65B9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01FB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591475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5826A06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577412BD">
            <w:pPr>
              <w:jc w:val="right"/>
              <w:rPr>
                <w:rFonts w:hint="eastAsia" w:ascii="宋体" w:hAnsi="宋体" w:eastAsia="宋体" w:cs="宋体"/>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F316936">
            <w:pPr>
              <w:jc w:val="right"/>
              <w:rPr>
                <w:rFonts w:hint="eastAsia" w:ascii="宋体" w:hAnsi="宋体" w:eastAsia="宋体" w:cs="宋体"/>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E5F9D">
            <w:pPr>
              <w:jc w:val="right"/>
              <w:rPr>
                <w:rFonts w:hint="eastAsia" w:ascii="宋体" w:hAnsi="宋体" w:eastAsia="宋体" w:cs="宋体"/>
                <w:i w:val="0"/>
                <w:iCs w:val="0"/>
                <w:color w:val="000000"/>
                <w:sz w:val="20"/>
                <w:szCs w:val="20"/>
                <w:u w:val="none"/>
              </w:rPr>
            </w:pP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C86A82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CC42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3EE65">
            <w:pPr>
              <w:jc w:val="right"/>
              <w:rPr>
                <w:rFonts w:hint="eastAsia" w:ascii="宋体" w:hAnsi="宋体" w:eastAsia="宋体" w:cs="宋体"/>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767232E">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vAlign w:val="center"/>
          </w:tcPr>
          <w:p w14:paraId="248541A4">
            <w:pPr>
              <w:jc w:val="left"/>
              <w:rPr>
                <w:rFonts w:hint="eastAsia" w:ascii="宋体" w:hAnsi="宋体" w:eastAsia="宋体" w:cs="宋体"/>
                <w:i w:val="0"/>
                <w:iCs w:val="0"/>
                <w:color w:val="000000"/>
                <w:sz w:val="24"/>
                <w:szCs w:val="24"/>
                <w:u w:val="none"/>
              </w:rPr>
            </w:pPr>
          </w:p>
        </w:tc>
      </w:tr>
      <w:tr w14:paraId="321B9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8"/>
          <w:wAfter w:w="10913" w:type="dxa"/>
          <w:trHeight w:val="525" w:hRule="atLeast"/>
        </w:trPr>
        <w:tc>
          <w:tcPr>
            <w:tcW w:w="12720" w:type="dxa"/>
            <w:gridSpan w:val="6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2D9A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864"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ACAA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32,283,358.36</w:t>
            </w:r>
          </w:p>
        </w:tc>
        <w:tc>
          <w:tcPr>
            <w:tcW w:w="648"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DA8C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18,656,000.00</w:t>
            </w:r>
          </w:p>
        </w:tc>
        <w:tc>
          <w:tcPr>
            <w:tcW w:w="864"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1BFEC">
            <w:pPr>
              <w:jc w:val="right"/>
              <w:rPr>
                <w:rFonts w:hint="eastAsia" w:ascii="宋体" w:hAnsi="宋体" w:eastAsia="宋体" w:cs="宋体"/>
                <w:b/>
                <w:bCs/>
                <w:i w:val="0"/>
                <w:iCs w:val="0"/>
                <w:color w:val="000000"/>
                <w:sz w:val="20"/>
                <w:szCs w:val="20"/>
                <w:u w:val="none"/>
              </w:rPr>
            </w:pPr>
          </w:p>
        </w:tc>
        <w:tc>
          <w:tcPr>
            <w:tcW w:w="654"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83419">
            <w:pPr>
              <w:jc w:val="right"/>
              <w:rPr>
                <w:rFonts w:hint="eastAsia" w:ascii="宋体" w:hAnsi="宋体" w:eastAsia="宋体" w:cs="宋体"/>
                <w:b/>
                <w:bCs/>
                <w:i w:val="0"/>
                <w:iCs w:val="0"/>
                <w:color w:val="000000"/>
                <w:sz w:val="20"/>
                <w:szCs w:val="20"/>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A3E0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87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85B01">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F908B">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62CFF">
            <w:pPr>
              <w:jc w:val="right"/>
              <w:rPr>
                <w:rFonts w:hint="eastAsia" w:ascii="宋体" w:hAnsi="宋体" w:eastAsia="宋体" w:cs="宋体"/>
                <w:b/>
                <w:bCs/>
                <w:i w:val="0"/>
                <w:iCs w:val="0"/>
                <w:color w:val="000000"/>
                <w:sz w:val="20"/>
                <w:szCs w:val="20"/>
                <w:u w:val="none"/>
              </w:rPr>
            </w:pPr>
          </w:p>
        </w:tc>
        <w:tc>
          <w:tcPr>
            <w:tcW w:w="1314"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D47C3">
            <w:pPr>
              <w:jc w:val="right"/>
              <w:rPr>
                <w:rFonts w:hint="eastAsia" w:ascii="宋体" w:hAnsi="宋体" w:eastAsia="宋体" w:cs="宋体"/>
                <w:b/>
                <w:bCs/>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76EE9499">
            <w:pPr>
              <w:jc w:val="left"/>
              <w:rPr>
                <w:rFonts w:hint="eastAsia" w:ascii="宋体" w:hAnsi="宋体" w:eastAsia="宋体" w:cs="宋体"/>
                <w:b/>
                <w:bCs/>
                <w:i w:val="0"/>
                <w:iCs w:val="0"/>
                <w:color w:val="000000"/>
                <w:sz w:val="24"/>
                <w:szCs w:val="24"/>
                <w:u w:val="none"/>
              </w:rPr>
            </w:pPr>
          </w:p>
        </w:tc>
      </w:tr>
      <w:tr w14:paraId="51DD7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375" w:hRule="atLeast"/>
        </w:trPr>
        <w:tc>
          <w:tcPr>
            <w:tcW w:w="18162" w:type="dxa"/>
            <w:gridSpan w:val="97"/>
            <w:tcBorders>
              <w:top w:val="nil"/>
              <w:left w:val="nil"/>
              <w:bottom w:val="nil"/>
              <w:right w:val="nil"/>
            </w:tcBorders>
            <w:shd w:val="clear" w:color="auto" w:fill="FFFFFF"/>
            <w:noWrap/>
            <w:vAlign w:val="center"/>
          </w:tcPr>
          <w:p w14:paraId="00766BE1">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0D3D37D8">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表18</w:t>
            </w:r>
          </w:p>
        </w:tc>
        <w:tc>
          <w:tcPr>
            <w:tcW w:w="222" w:type="dxa"/>
            <w:gridSpan w:val="2"/>
            <w:tcBorders>
              <w:top w:val="nil"/>
              <w:left w:val="nil"/>
              <w:bottom w:val="nil"/>
              <w:right w:val="nil"/>
            </w:tcBorders>
            <w:shd w:val="clear" w:color="auto" w:fill="FFFFFF"/>
            <w:noWrap/>
            <w:vAlign w:val="center"/>
          </w:tcPr>
          <w:p w14:paraId="74956B45">
            <w:pPr>
              <w:jc w:val="left"/>
              <w:rPr>
                <w:rFonts w:hint="eastAsia" w:ascii="宋体" w:hAnsi="宋体" w:eastAsia="宋体" w:cs="宋体"/>
                <w:b/>
                <w:bCs/>
                <w:i w:val="0"/>
                <w:iCs w:val="0"/>
                <w:color w:val="000000"/>
                <w:sz w:val="32"/>
                <w:szCs w:val="32"/>
                <w:u w:val="none"/>
              </w:rPr>
            </w:pPr>
          </w:p>
        </w:tc>
      </w:tr>
      <w:tr w14:paraId="03BE8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900" w:hRule="atLeast"/>
        </w:trPr>
        <w:tc>
          <w:tcPr>
            <w:tcW w:w="18162" w:type="dxa"/>
            <w:gridSpan w:val="97"/>
            <w:tcBorders>
              <w:top w:val="nil"/>
              <w:left w:val="nil"/>
              <w:bottom w:val="nil"/>
              <w:right w:val="nil"/>
            </w:tcBorders>
            <w:shd w:val="clear" w:color="auto" w:fill="FFFFFF"/>
            <w:noWrap/>
            <w:vAlign w:val="center"/>
          </w:tcPr>
          <w:p w14:paraId="534DE9A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政府采购预算表</w:t>
            </w:r>
          </w:p>
        </w:tc>
        <w:tc>
          <w:tcPr>
            <w:tcW w:w="222" w:type="dxa"/>
            <w:gridSpan w:val="2"/>
            <w:tcBorders>
              <w:top w:val="nil"/>
              <w:left w:val="nil"/>
              <w:bottom w:val="nil"/>
              <w:right w:val="nil"/>
            </w:tcBorders>
            <w:shd w:val="clear" w:color="auto" w:fill="FFFFFF"/>
            <w:noWrap/>
            <w:vAlign w:val="center"/>
          </w:tcPr>
          <w:p w14:paraId="5E72A6AF">
            <w:pPr>
              <w:jc w:val="center"/>
              <w:rPr>
                <w:rFonts w:hint="eastAsia" w:ascii="宋体" w:hAnsi="宋体" w:eastAsia="宋体" w:cs="宋体"/>
                <w:b/>
                <w:bCs/>
                <w:i w:val="0"/>
                <w:iCs w:val="0"/>
                <w:color w:val="000000"/>
                <w:sz w:val="36"/>
                <w:szCs w:val="36"/>
                <w:u w:val="none"/>
              </w:rPr>
            </w:pPr>
          </w:p>
        </w:tc>
      </w:tr>
      <w:tr w14:paraId="3F99A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270" w:hRule="atLeast"/>
        </w:trPr>
        <w:tc>
          <w:tcPr>
            <w:tcW w:w="669" w:type="dxa"/>
            <w:gridSpan w:val="3"/>
            <w:tcBorders>
              <w:top w:val="nil"/>
              <w:left w:val="nil"/>
              <w:bottom w:val="nil"/>
              <w:right w:val="nil"/>
            </w:tcBorders>
            <w:shd w:val="clear" w:color="auto" w:fill="auto"/>
            <w:noWrap/>
            <w:vAlign w:val="bottom"/>
          </w:tcPr>
          <w:p w14:paraId="36FD58FD">
            <w:pPr>
              <w:rPr>
                <w:rFonts w:hint="eastAsia" w:ascii="宋体" w:hAnsi="宋体" w:eastAsia="宋体" w:cs="宋体"/>
                <w:i w:val="0"/>
                <w:iCs w:val="0"/>
                <w:color w:val="000000"/>
                <w:sz w:val="22"/>
                <w:szCs w:val="22"/>
                <w:u w:val="none"/>
              </w:rPr>
            </w:pPr>
          </w:p>
        </w:tc>
        <w:tc>
          <w:tcPr>
            <w:tcW w:w="3969" w:type="dxa"/>
            <w:gridSpan w:val="22"/>
            <w:tcBorders>
              <w:top w:val="nil"/>
              <w:left w:val="nil"/>
              <w:bottom w:val="nil"/>
              <w:right w:val="nil"/>
            </w:tcBorders>
            <w:shd w:val="clear" w:color="auto" w:fill="auto"/>
            <w:noWrap/>
            <w:vAlign w:val="bottom"/>
          </w:tcPr>
          <w:p w14:paraId="42336B4C">
            <w:pPr>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auto"/>
            <w:noWrap/>
            <w:vAlign w:val="bottom"/>
          </w:tcPr>
          <w:p w14:paraId="69647870">
            <w:pPr>
              <w:rPr>
                <w:rFonts w:hint="eastAsia" w:ascii="宋体" w:hAnsi="宋体" w:eastAsia="宋体" w:cs="宋体"/>
                <w:i w:val="0"/>
                <w:iCs w:val="0"/>
                <w:color w:val="000000"/>
                <w:sz w:val="22"/>
                <w:szCs w:val="22"/>
                <w:u w:val="none"/>
              </w:rPr>
            </w:pPr>
          </w:p>
        </w:tc>
        <w:tc>
          <w:tcPr>
            <w:tcW w:w="1080" w:type="dxa"/>
            <w:gridSpan w:val="6"/>
            <w:tcBorders>
              <w:top w:val="nil"/>
              <w:left w:val="nil"/>
              <w:bottom w:val="nil"/>
              <w:right w:val="nil"/>
            </w:tcBorders>
            <w:shd w:val="clear" w:color="auto" w:fill="auto"/>
            <w:noWrap/>
            <w:vAlign w:val="bottom"/>
          </w:tcPr>
          <w:p w14:paraId="20F1DBEF">
            <w:pPr>
              <w:rPr>
                <w:rFonts w:hint="eastAsia" w:ascii="宋体" w:hAnsi="宋体" w:eastAsia="宋体" w:cs="宋体"/>
                <w:i w:val="0"/>
                <w:iCs w:val="0"/>
                <w:color w:val="000000"/>
                <w:sz w:val="22"/>
                <w:szCs w:val="22"/>
                <w:u w:val="none"/>
              </w:rPr>
            </w:pPr>
          </w:p>
        </w:tc>
        <w:tc>
          <w:tcPr>
            <w:tcW w:w="222" w:type="dxa"/>
            <w:gridSpan w:val="2"/>
            <w:tcBorders>
              <w:top w:val="nil"/>
              <w:left w:val="nil"/>
              <w:bottom w:val="nil"/>
              <w:right w:val="nil"/>
            </w:tcBorders>
            <w:shd w:val="clear" w:color="auto" w:fill="auto"/>
            <w:noWrap/>
            <w:vAlign w:val="bottom"/>
          </w:tcPr>
          <w:p w14:paraId="7E2B30F1">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4688352B">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6CD4BE18">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0F65361F">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7804F1F4">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45B18C69">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61795E55">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7BA28024">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65DAD356">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06D6CDEE">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224E8E28">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5E3B208B">
            <w:pPr>
              <w:rPr>
                <w:rFonts w:hint="eastAsia" w:ascii="宋体" w:hAnsi="宋体" w:eastAsia="宋体" w:cs="宋体"/>
                <w:i w:val="0"/>
                <w:iCs w:val="0"/>
                <w:color w:val="000000"/>
                <w:sz w:val="22"/>
                <w:szCs w:val="22"/>
                <w:u w:val="none"/>
              </w:rPr>
            </w:pPr>
          </w:p>
        </w:tc>
        <w:tc>
          <w:tcPr>
            <w:tcW w:w="222" w:type="dxa"/>
            <w:tcBorders>
              <w:top w:val="nil"/>
              <w:left w:val="nil"/>
              <w:bottom w:val="nil"/>
              <w:right w:val="nil"/>
            </w:tcBorders>
            <w:shd w:val="clear" w:color="auto" w:fill="auto"/>
            <w:noWrap/>
            <w:vAlign w:val="bottom"/>
          </w:tcPr>
          <w:p w14:paraId="585ED864">
            <w:pPr>
              <w:rPr>
                <w:rFonts w:hint="eastAsia" w:ascii="宋体" w:hAnsi="宋体" w:eastAsia="宋体" w:cs="宋体"/>
                <w:i w:val="0"/>
                <w:iCs w:val="0"/>
                <w:color w:val="000000"/>
                <w:sz w:val="22"/>
                <w:szCs w:val="22"/>
                <w:u w:val="none"/>
              </w:rPr>
            </w:pPr>
          </w:p>
        </w:tc>
        <w:tc>
          <w:tcPr>
            <w:tcW w:w="9336" w:type="dxa"/>
            <w:gridSpan w:val="50"/>
            <w:tcBorders>
              <w:top w:val="nil"/>
              <w:left w:val="nil"/>
              <w:bottom w:val="nil"/>
              <w:right w:val="nil"/>
            </w:tcBorders>
            <w:shd w:val="clear" w:color="auto" w:fill="FFFFFF"/>
            <w:noWrap/>
            <w:vAlign w:val="center"/>
          </w:tcPr>
          <w:p w14:paraId="1301ECC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2" w:type="dxa"/>
            <w:gridSpan w:val="2"/>
            <w:tcBorders>
              <w:top w:val="nil"/>
              <w:left w:val="nil"/>
              <w:bottom w:val="nil"/>
              <w:right w:val="nil"/>
            </w:tcBorders>
            <w:shd w:val="clear" w:color="auto" w:fill="auto"/>
            <w:noWrap/>
            <w:vAlign w:val="bottom"/>
          </w:tcPr>
          <w:p w14:paraId="3E766BA0">
            <w:pPr>
              <w:rPr>
                <w:rFonts w:hint="eastAsia" w:ascii="宋体" w:hAnsi="宋体" w:eastAsia="宋体" w:cs="宋体"/>
                <w:i w:val="0"/>
                <w:iCs w:val="0"/>
                <w:color w:val="000000"/>
                <w:sz w:val="22"/>
                <w:szCs w:val="22"/>
                <w:u w:val="none"/>
              </w:rPr>
            </w:pPr>
          </w:p>
        </w:tc>
      </w:tr>
      <w:tr w14:paraId="51E47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450" w:hRule="atLeast"/>
        </w:trPr>
        <w:tc>
          <w:tcPr>
            <w:tcW w:w="669"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0B80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3969"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B693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222"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ED45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项目编码</w:t>
            </w:r>
          </w:p>
        </w:tc>
        <w:tc>
          <w:tcPr>
            <w:tcW w:w="1080"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D6C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222"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07A2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采购品目</w:t>
            </w:r>
          </w:p>
        </w:tc>
        <w:tc>
          <w:tcPr>
            <w:tcW w:w="666"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2502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申报情况</w:t>
            </w:r>
          </w:p>
        </w:tc>
        <w:tc>
          <w:tcPr>
            <w:tcW w:w="11334" w:type="dxa"/>
            <w:gridSpan w:val="5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0367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资金性质</w:t>
            </w:r>
          </w:p>
        </w:tc>
        <w:tc>
          <w:tcPr>
            <w:tcW w:w="222" w:type="dxa"/>
            <w:gridSpan w:val="2"/>
            <w:tcBorders>
              <w:top w:val="nil"/>
              <w:left w:val="nil"/>
              <w:bottom w:val="nil"/>
              <w:right w:val="nil"/>
            </w:tcBorders>
            <w:shd w:val="clear" w:color="auto" w:fill="FFFFFF"/>
            <w:noWrap/>
            <w:vAlign w:val="center"/>
          </w:tcPr>
          <w:p w14:paraId="16E157E1">
            <w:pPr>
              <w:jc w:val="center"/>
              <w:rPr>
                <w:rFonts w:hint="eastAsia" w:ascii="宋体" w:hAnsi="宋体" w:eastAsia="宋体" w:cs="宋体"/>
                <w:b/>
                <w:bCs/>
                <w:i w:val="0"/>
                <w:iCs w:val="0"/>
                <w:color w:val="000000"/>
                <w:sz w:val="30"/>
                <w:szCs w:val="30"/>
                <w:u w:val="none"/>
              </w:rPr>
            </w:pPr>
          </w:p>
        </w:tc>
      </w:tr>
      <w:tr w14:paraId="262DC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450" w:hRule="atLeast"/>
        </w:trPr>
        <w:tc>
          <w:tcPr>
            <w:tcW w:w="669"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DF1C3">
            <w:pPr>
              <w:jc w:val="center"/>
              <w:rPr>
                <w:rFonts w:hint="eastAsia" w:ascii="宋体" w:hAnsi="宋体" w:eastAsia="宋体" w:cs="宋体"/>
                <w:b/>
                <w:bCs/>
                <w:i w:val="0"/>
                <w:iCs w:val="0"/>
                <w:color w:val="000000"/>
                <w:sz w:val="24"/>
                <w:szCs w:val="24"/>
                <w:u w:val="none"/>
              </w:rPr>
            </w:pPr>
          </w:p>
        </w:tc>
        <w:tc>
          <w:tcPr>
            <w:tcW w:w="3969"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CDE21">
            <w:pPr>
              <w:jc w:val="center"/>
              <w:rPr>
                <w:rFonts w:hint="eastAsia" w:ascii="宋体" w:hAnsi="宋体" w:eastAsia="宋体" w:cs="宋体"/>
                <w:b/>
                <w:bCs/>
                <w:i w:val="0"/>
                <w:iCs w:val="0"/>
                <w:color w:val="000000"/>
                <w:sz w:val="24"/>
                <w:szCs w:val="24"/>
                <w:u w:val="none"/>
              </w:rPr>
            </w:pPr>
          </w:p>
        </w:tc>
        <w:tc>
          <w:tcPr>
            <w:tcW w:w="222"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9E6B4">
            <w:pPr>
              <w:jc w:val="center"/>
              <w:rPr>
                <w:rFonts w:hint="eastAsia" w:ascii="宋体" w:hAnsi="宋体" w:eastAsia="宋体" w:cs="宋体"/>
                <w:b/>
                <w:bCs/>
                <w:i w:val="0"/>
                <w:iCs w:val="0"/>
                <w:color w:val="000000"/>
                <w:sz w:val="24"/>
                <w:szCs w:val="24"/>
                <w:u w:val="none"/>
              </w:rPr>
            </w:pPr>
          </w:p>
        </w:tc>
        <w:tc>
          <w:tcPr>
            <w:tcW w:w="1080"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93748">
            <w:pPr>
              <w:jc w:val="center"/>
              <w:rPr>
                <w:rFonts w:hint="eastAsia" w:ascii="宋体" w:hAnsi="宋体" w:eastAsia="宋体" w:cs="宋体"/>
                <w:b/>
                <w:bCs/>
                <w:i w:val="0"/>
                <w:iCs w:val="0"/>
                <w:color w:val="000000"/>
                <w:sz w:val="24"/>
                <w:szCs w:val="24"/>
                <w:u w:val="none"/>
              </w:rPr>
            </w:pPr>
          </w:p>
        </w:tc>
        <w:tc>
          <w:tcPr>
            <w:tcW w:w="222"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E7469">
            <w:pPr>
              <w:jc w:val="center"/>
              <w:rPr>
                <w:rFonts w:hint="eastAsia" w:ascii="宋体" w:hAnsi="宋体" w:eastAsia="宋体" w:cs="宋体"/>
                <w:b/>
                <w:bCs/>
                <w:i w:val="0"/>
                <w:iCs w:val="0"/>
                <w:color w:val="000000"/>
                <w:sz w:val="24"/>
                <w:szCs w:val="24"/>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65A3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申请数量</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4783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9BAE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金额(元)</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73C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143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AB00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086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296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0A4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5B4F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E206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上级补助收入</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D3B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附属单位上缴收入</w:t>
            </w: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CD6B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其他收入</w:t>
            </w:r>
          </w:p>
        </w:tc>
        <w:tc>
          <w:tcPr>
            <w:tcW w:w="222" w:type="dxa"/>
            <w:gridSpan w:val="2"/>
            <w:tcBorders>
              <w:top w:val="nil"/>
              <w:left w:val="nil"/>
              <w:bottom w:val="nil"/>
              <w:right w:val="nil"/>
            </w:tcBorders>
            <w:shd w:val="clear" w:color="auto" w:fill="FFFFFF"/>
            <w:noWrap/>
            <w:vAlign w:val="center"/>
          </w:tcPr>
          <w:p w14:paraId="773BCC36">
            <w:pPr>
              <w:jc w:val="center"/>
              <w:rPr>
                <w:rFonts w:hint="eastAsia" w:ascii="宋体" w:hAnsi="宋体" w:eastAsia="宋体" w:cs="宋体"/>
                <w:b/>
                <w:bCs/>
                <w:i w:val="0"/>
                <w:iCs w:val="0"/>
                <w:color w:val="000000"/>
                <w:sz w:val="30"/>
                <w:szCs w:val="30"/>
                <w:u w:val="none"/>
              </w:rPr>
            </w:pPr>
          </w:p>
        </w:tc>
      </w:tr>
      <w:tr w14:paraId="53C5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F283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969"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6BFC2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D19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152500251193110000011</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C805F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经济侦查数据化应用系统</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812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支撑软件</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05C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0767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6803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EBD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FAA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5DEB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E5D77">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1F63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F8FB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B636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1589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F3576">
            <w:pPr>
              <w:jc w:val="right"/>
              <w:rPr>
                <w:rFonts w:hint="eastAsia" w:ascii="宋体" w:hAnsi="宋体" w:eastAsia="宋体" w:cs="宋体"/>
                <w:i w:val="0"/>
                <w:iCs w:val="0"/>
                <w:color w:val="000000"/>
                <w:sz w:val="20"/>
                <w:szCs w:val="20"/>
                <w:u w:val="none"/>
              </w:rPr>
            </w:pP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12933">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065BD80C">
            <w:pPr>
              <w:jc w:val="left"/>
              <w:rPr>
                <w:rFonts w:hint="eastAsia" w:ascii="宋体" w:hAnsi="宋体" w:eastAsia="宋体" w:cs="宋体"/>
                <w:i w:val="0"/>
                <w:iCs w:val="0"/>
                <w:color w:val="000000"/>
                <w:sz w:val="24"/>
                <w:szCs w:val="24"/>
                <w:u w:val="none"/>
              </w:rPr>
            </w:pPr>
          </w:p>
        </w:tc>
      </w:tr>
      <w:tr w14:paraId="656A3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5B1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969"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4E4D41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3EA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152500251192110000037</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D5B17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物业运维经费</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21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物业管理服务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9E3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C80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F45B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E32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C05D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3D05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4932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3C87EB">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9FCA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B5DCF">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3C84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0EF16">
            <w:pPr>
              <w:jc w:val="right"/>
              <w:rPr>
                <w:rFonts w:hint="eastAsia" w:ascii="宋体" w:hAnsi="宋体" w:eastAsia="宋体" w:cs="宋体"/>
                <w:i w:val="0"/>
                <w:iCs w:val="0"/>
                <w:color w:val="000000"/>
                <w:sz w:val="20"/>
                <w:szCs w:val="20"/>
                <w:u w:val="none"/>
              </w:rPr>
            </w:pP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8B80C">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48BF98BF">
            <w:pPr>
              <w:jc w:val="left"/>
              <w:rPr>
                <w:rFonts w:hint="eastAsia" w:ascii="宋体" w:hAnsi="宋体" w:eastAsia="宋体" w:cs="宋体"/>
                <w:i w:val="0"/>
                <w:iCs w:val="0"/>
                <w:color w:val="000000"/>
                <w:sz w:val="24"/>
                <w:szCs w:val="24"/>
                <w:u w:val="none"/>
              </w:rPr>
            </w:pPr>
          </w:p>
        </w:tc>
      </w:tr>
      <w:tr w14:paraId="2C06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170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969"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2B6BAB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205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152500251193110000014</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F64FD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DNA理化实验室耗材</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B7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生物试剂盒</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C48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02F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356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0A4B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C1A6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E28D9">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55FB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CFC3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35ED3">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8FF45">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6B00D">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12092">
            <w:pPr>
              <w:jc w:val="right"/>
              <w:rPr>
                <w:rFonts w:hint="eastAsia" w:ascii="宋体" w:hAnsi="宋体" w:eastAsia="宋体" w:cs="宋体"/>
                <w:i w:val="0"/>
                <w:iCs w:val="0"/>
                <w:color w:val="000000"/>
                <w:sz w:val="20"/>
                <w:szCs w:val="20"/>
                <w:u w:val="none"/>
              </w:rPr>
            </w:pP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A6107">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6BBBD869">
            <w:pPr>
              <w:jc w:val="left"/>
              <w:rPr>
                <w:rFonts w:hint="eastAsia" w:ascii="宋体" w:hAnsi="宋体" w:eastAsia="宋体" w:cs="宋体"/>
                <w:i w:val="0"/>
                <w:iCs w:val="0"/>
                <w:color w:val="000000"/>
                <w:sz w:val="24"/>
                <w:szCs w:val="24"/>
                <w:u w:val="none"/>
              </w:rPr>
            </w:pPr>
          </w:p>
        </w:tc>
      </w:tr>
      <w:tr w14:paraId="12333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525" w:hRule="atLeast"/>
        </w:trPr>
        <w:tc>
          <w:tcPr>
            <w:tcW w:w="669"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C7A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969"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12941B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41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152500251193110000034</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79C60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旅店业系统及民宿网约房运行维护费</w:t>
            </w:r>
          </w:p>
        </w:tc>
        <w:tc>
          <w:tcPr>
            <w:tcW w:w="222"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D5A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其他服务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81F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0D2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0167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94D8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E57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1663C">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C4870">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C86F6">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79BC2">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1E3CE">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5AC1A">
            <w:pPr>
              <w:jc w:val="right"/>
              <w:rPr>
                <w:rFonts w:hint="eastAsia" w:ascii="宋体" w:hAnsi="宋体" w:eastAsia="宋体" w:cs="宋体"/>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8C01D">
            <w:pPr>
              <w:jc w:val="right"/>
              <w:rPr>
                <w:rFonts w:hint="eastAsia" w:ascii="宋体" w:hAnsi="宋体" w:eastAsia="宋体" w:cs="宋体"/>
                <w:i w:val="0"/>
                <w:iCs w:val="0"/>
                <w:color w:val="000000"/>
                <w:sz w:val="20"/>
                <w:szCs w:val="20"/>
                <w:u w:val="none"/>
              </w:rPr>
            </w:pP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3E5F3">
            <w:pPr>
              <w:jc w:val="right"/>
              <w:rPr>
                <w:rFonts w:hint="eastAsia" w:ascii="宋体" w:hAnsi="宋体" w:eastAsia="宋体" w:cs="宋体"/>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77FC9005">
            <w:pPr>
              <w:jc w:val="left"/>
              <w:rPr>
                <w:rFonts w:hint="eastAsia" w:ascii="宋体" w:hAnsi="宋体" w:eastAsia="宋体" w:cs="宋体"/>
                <w:i w:val="0"/>
                <w:iCs w:val="0"/>
                <w:color w:val="000000"/>
                <w:sz w:val="24"/>
                <w:szCs w:val="24"/>
                <w:u w:val="none"/>
              </w:rPr>
            </w:pPr>
          </w:p>
        </w:tc>
      </w:tr>
      <w:tr w14:paraId="4CB58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2"/>
          <w:wAfter w:w="11561" w:type="dxa"/>
          <w:trHeight w:val="525" w:hRule="atLeast"/>
        </w:trPr>
        <w:tc>
          <w:tcPr>
            <w:tcW w:w="6162" w:type="dxa"/>
            <w:gridSpan w:val="3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E4C4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4577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59FF5E">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9EE8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9076000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4861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9,076,000.00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CE72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9,076,000.00</w:t>
            </w: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E3421">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E8D93">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C6A13">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564A7">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5EE83">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BE03D">
            <w:pPr>
              <w:jc w:val="right"/>
              <w:rPr>
                <w:rFonts w:hint="eastAsia" w:ascii="宋体" w:hAnsi="宋体" w:eastAsia="宋体" w:cs="宋体"/>
                <w:b/>
                <w:bCs/>
                <w:i w:val="0"/>
                <w:iCs w:val="0"/>
                <w:color w:val="000000"/>
                <w:sz w:val="20"/>
                <w:szCs w:val="20"/>
                <w:u w:val="none"/>
              </w:rPr>
            </w:pPr>
          </w:p>
        </w:tc>
        <w:tc>
          <w:tcPr>
            <w:tcW w:w="2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94A9D">
            <w:pPr>
              <w:jc w:val="right"/>
              <w:rPr>
                <w:rFonts w:hint="eastAsia" w:ascii="宋体" w:hAnsi="宋体" w:eastAsia="宋体" w:cs="宋体"/>
                <w:b/>
                <w:bCs/>
                <w:i w:val="0"/>
                <w:iCs w:val="0"/>
                <w:color w:val="000000"/>
                <w:sz w:val="20"/>
                <w:szCs w:val="20"/>
                <w:u w:val="none"/>
              </w:rPr>
            </w:pPr>
          </w:p>
        </w:tc>
        <w:tc>
          <w:tcPr>
            <w:tcW w:w="9336" w:type="dxa"/>
            <w:gridSpan w:val="5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7BB8D">
            <w:pPr>
              <w:jc w:val="right"/>
              <w:rPr>
                <w:rFonts w:hint="eastAsia" w:ascii="宋体" w:hAnsi="宋体" w:eastAsia="宋体" w:cs="宋体"/>
                <w:b/>
                <w:bCs/>
                <w:i w:val="0"/>
                <w:iCs w:val="0"/>
                <w:color w:val="000000"/>
                <w:sz w:val="20"/>
                <w:szCs w:val="20"/>
                <w:u w:val="none"/>
              </w:rPr>
            </w:pPr>
          </w:p>
        </w:tc>
        <w:tc>
          <w:tcPr>
            <w:tcW w:w="222" w:type="dxa"/>
            <w:gridSpan w:val="2"/>
            <w:tcBorders>
              <w:top w:val="nil"/>
              <w:left w:val="nil"/>
              <w:bottom w:val="nil"/>
              <w:right w:val="nil"/>
            </w:tcBorders>
            <w:shd w:val="clear" w:color="auto" w:fill="FFFFFF"/>
            <w:noWrap/>
            <w:vAlign w:val="center"/>
          </w:tcPr>
          <w:p w14:paraId="3A13E372">
            <w:pPr>
              <w:jc w:val="left"/>
              <w:rPr>
                <w:rFonts w:hint="eastAsia" w:ascii="宋体" w:hAnsi="宋体" w:eastAsia="宋体" w:cs="宋体"/>
                <w:b/>
                <w:bCs/>
                <w:i w:val="0"/>
                <w:iCs w:val="0"/>
                <w:color w:val="000000"/>
                <w:sz w:val="24"/>
                <w:szCs w:val="24"/>
                <w:u w:val="none"/>
              </w:rPr>
            </w:pPr>
          </w:p>
        </w:tc>
      </w:tr>
      <w:tr w14:paraId="6F4E9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9945" w:type="dxa"/>
            <w:gridSpan w:val="111"/>
            <w:tcBorders>
              <w:top w:val="nil"/>
              <w:left w:val="nil"/>
              <w:bottom w:val="nil"/>
              <w:right w:val="nil"/>
            </w:tcBorders>
            <w:shd w:val="clear" w:color="auto" w:fill="FFFFFF"/>
            <w:vAlign w:val="center"/>
          </w:tcPr>
          <w:p w14:paraId="2DE0C577">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表15</w:t>
            </w:r>
          </w:p>
        </w:tc>
      </w:tr>
      <w:tr w14:paraId="05362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9945" w:type="dxa"/>
            <w:gridSpan w:val="111"/>
            <w:tcBorders>
              <w:top w:val="nil"/>
              <w:left w:val="nil"/>
              <w:bottom w:val="nil"/>
              <w:right w:val="nil"/>
            </w:tcBorders>
            <w:shd w:val="clear" w:color="auto" w:fill="FFFFFF"/>
            <w:vAlign w:val="center"/>
          </w:tcPr>
          <w:p w14:paraId="5364077B">
            <w:pPr>
              <w:keepNext w:val="0"/>
              <w:keepLines w:val="0"/>
              <w:widowControl/>
              <w:suppressLineNumbers w:val="0"/>
              <w:jc w:val="center"/>
              <w:textAlignment w:val="center"/>
              <w:rPr>
                <w:rFonts w:hint="eastAsia"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表项目绩效目标表</w:t>
            </w:r>
          </w:p>
        </w:tc>
      </w:tr>
      <w:tr w14:paraId="373C2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tcBorders>
              <w:top w:val="nil"/>
              <w:left w:val="nil"/>
              <w:bottom w:val="nil"/>
              <w:right w:val="nil"/>
            </w:tcBorders>
            <w:shd w:val="clear" w:color="auto" w:fill="auto"/>
            <w:vAlign w:val="bottom"/>
          </w:tcPr>
          <w:p w14:paraId="5D4CA36E">
            <w:pPr>
              <w:rPr>
                <w:rFonts w:hint="eastAsia" w:ascii="微软雅黑" w:hAnsi="微软雅黑" w:eastAsia="微软雅黑" w:cs="微软雅黑"/>
                <w:i w:val="0"/>
                <w:iCs w:val="0"/>
                <w:color w:val="000000"/>
                <w:sz w:val="20"/>
                <w:szCs w:val="20"/>
                <w:u w:val="none"/>
              </w:rPr>
            </w:pPr>
          </w:p>
        </w:tc>
        <w:tc>
          <w:tcPr>
            <w:tcW w:w="1358" w:type="dxa"/>
            <w:gridSpan w:val="8"/>
            <w:tcBorders>
              <w:top w:val="nil"/>
              <w:left w:val="nil"/>
              <w:bottom w:val="nil"/>
              <w:right w:val="nil"/>
            </w:tcBorders>
            <w:shd w:val="clear" w:color="auto" w:fill="auto"/>
            <w:vAlign w:val="bottom"/>
          </w:tcPr>
          <w:p w14:paraId="12014215">
            <w:pPr>
              <w:rPr>
                <w:rFonts w:hint="eastAsia" w:ascii="微软雅黑" w:hAnsi="微软雅黑" w:eastAsia="微软雅黑" w:cs="微软雅黑"/>
                <w:i w:val="0"/>
                <w:iCs w:val="0"/>
                <w:color w:val="000000"/>
                <w:sz w:val="20"/>
                <w:szCs w:val="20"/>
                <w:u w:val="none"/>
              </w:rPr>
            </w:pPr>
          </w:p>
        </w:tc>
        <w:tc>
          <w:tcPr>
            <w:tcW w:w="1318" w:type="dxa"/>
            <w:gridSpan w:val="8"/>
            <w:tcBorders>
              <w:top w:val="nil"/>
              <w:left w:val="nil"/>
              <w:bottom w:val="nil"/>
              <w:right w:val="nil"/>
            </w:tcBorders>
            <w:shd w:val="clear" w:color="auto" w:fill="auto"/>
            <w:vAlign w:val="bottom"/>
          </w:tcPr>
          <w:p w14:paraId="1FF61864">
            <w:pPr>
              <w:rPr>
                <w:rFonts w:hint="eastAsia" w:ascii="微软雅黑" w:hAnsi="微软雅黑" w:eastAsia="微软雅黑" w:cs="微软雅黑"/>
                <w:i w:val="0"/>
                <w:iCs w:val="0"/>
                <w:color w:val="000000"/>
                <w:sz w:val="20"/>
                <w:szCs w:val="20"/>
                <w:u w:val="none"/>
              </w:rPr>
            </w:pPr>
          </w:p>
        </w:tc>
        <w:tc>
          <w:tcPr>
            <w:tcW w:w="1801" w:type="dxa"/>
            <w:gridSpan w:val="12"/>
            <w:tcBorders>
              <w:top w:val="nil"/>
              <w:left w:val="nil"/>
              <w:bottom w:val="nil"/>
              <w:right w:val="nil"/>
            </w:tcBorders>
            <w:shd w:val="clear" w:color="auto" w:fill="auto"/>
            <w:vAlign w:val="bottom"/>
          </w:tcPr>
          <w:p w14:paraId="06BB1A5E">
            <w:pPr>
              <w:rPr>
                <w:rFonts w:hint="eastAsia" w:ascii="微软雅黑" w:hAnsi="微软雅黑" w:eastAsia="微软雅黑" w:cs="微软雅黑"/>
                <w:i w:val="0"/>
                <w:iCs w:val="0"/>
                <w:color w:val="000000"/>
                <w:sz w:val="20"/>
                <w:szCs w:val="20"/>
                <w:u w:val="none"/>
              </w:rPr>
            </w:pPr>
          </w:p>
        </w:tc>
        <w:tc>
          <w:tcPr>
            <w:tcW w:w="4875" w:type="dxa"/>
            <w:gridSpan w:val="22"/>
            <w:tcBorders>
              <w:top w:val="nil"/>
              <w:left w:val="nil"/>
              <w:bottom w:val="nil"/>
              <w:right w:val="nil"/>
            </w:tcBorders>
            <w:shd w:val="clear" w:color="auto" w:fill="auto"/>
            <w:vAlign w:val="bottom"/>
          </w:tcPr>
          <w:p w14:paraId="50D4C8FB">
            <w:pPr>
              <w:rPr>
                <w:rFonts w:hint="eastAsia" w:ascii="微软雅黑" w:hAnsi="微软雅黑" w:eastAsia="微软雅黑" w:cs="微软雅黑"/>
                <w:i w:val="0"/>
                <w:iCs w:val="0"/>
                <w:color w:val="000000"/>
                <w:sz w:val="20"/>
                <w:szCs w:val="20"/>
                <w:u w:val="none"/>
              </w:rPr>
            </w:pPr>
          </w:p>
        </w:tc>
        <w:tc>
          <w:tcPr>
            <w:tcW w:w="1921" w:type="dxa"/>
            <w:gridSpan w:val="15"/>
            <w:tcBorders>
              <w:top w:val="nil"/>
              <w:left w:val="nil"/>
              <w:bottom w:val="nil"/>
              <w:right w:val="nil"/>
            </w:tcBorders>
            <w:shd w:val="clear" w:color="auto" w:fill="auto"/>
            <w:vAlign w:val="bottom"/>
          </w:tcPr>
          <w:p w14:paraId="1BCE53BC">
            <w:pPr>
              <w:rPr>
                <w:rFonts w:hint="eastAsia" w:ascii="微软雅黑" w:hAnsi="微软雅黑" w:eastAsia="微软雅黑" w:cs="微软雅黑"/>
                <w:i w:val="0"/>
                <w:iCs w:val="0"/>
                <w:color w:val="000000"/>
                <w:sz w:val="20"/>
                <w:szCs w:val="20"/>
                <w:u w:val="none"/>
              </w:rPr>
            </w:pPr>
          </w:p>
        </w:tc>
        <w:tc>
          <w:tcPr>
            <w:tcW w:w="2281" w:type="dxa"/>
            <w:gridSpan w:val="15"/>
            <w:tcBorders>
              <w:top w:val="nil"/>
              <w:left w:val="nil"/>
              <w:bottom w:val="nil"/>
              <w:right w:val="nil"/>
            </w:tcBorders>
            <w:shd w:val="clear" w:color="auto" w:fill="auto"/>
            <w:vAlign w:val="bottom"/>
          </w:tcPr>
          <w:p w14:paraId="648826A8">
            <w:pPr>
              <w:rPr>
                <w:rFonts w:hint="eastAsia" w:ascii="微软雅黑" w:hAnsi="微软雅黑" w:eastAsia="微软雅黑" w:cs="微软雅黑"/>
                <w:i w:val="0"/>
                <w:iCs w:val="0"/>
                <w:color w:val="000000"/>
                <w:sz w:val="20"/>
                <w:szCs w:val="20"/>
                <w:u w:val="none"/>
              </w:rPr>
            </w:pPr>
          </w:p>
        </w:tc>
        <w:tc>
          <w:tcPr>
            <w:tcW w:w="4875" w:type="dxa"/>
            <w:gridSpan w:val="18"/>
            <w:tcBorders>
              <w:top w:val="nil"/>
              <w:left w:val="nil"/>
              <w:bottom w:val="nil"/>
              <w:right w:val="nil"/>
            </w:tcBorders>
            <w:shd w:val="clear" w:color="auto" w:fill="auto"/>
            <w:vAlign w:val="bottom"/>
          </w:tcPr>
          <w:p w14:paraId="4948DAAC">
            <w:pPr>
              <w:rPr>
                <w:rFonts w:hint="eastAsia" w:ascii="微软雅黑" w:hAnsi="微软雅黑" w:eastAsia="微软雅黑" w:cs="微软雅黑"/>
                <w:i w:val="0"/>
                <w:iCs w:val="0"/>
                <w:color w:val="000000"/>
                <w:sz w:val="20"/>
                <w:szCs w:val="20"/>
                <w:u w:val="none"/>
              </w:rPr>
            </w:pPr>
          </w:p>
        </w:tc>
        <w:tc>
          <w:tcPr>
            <w:tcW w:w="1241" w:type="dxa"/>
            <w:tcBorders>
              <w:top w:val="nil"/>
              <w:left w:val="nil"/>
              <w:bottom w:val="nil"/>
              <w:right w:val="nil"/>
            </w:tcBorders>
            <w:shd w:val="clear" w:color="auto" w:fill="auto"/>
            <w:vAlign w:val="bottom"/>
          </w:tcPr>
          <w:p w14:paraId="39439BEF">
            <w:pPr>
              <w:rPr>
                <w:rFonts w:hint="eastAsia" w:ascii="微软雅黑" w:hAnsi="微软雅黑" w:eastAsia="微软雅黑" w:cs="微软雅黑"/>
                <w:i w:val="0"/>
                <w:iCs w:val="0"/>
                <w:color w:val="000000"/>
                <w:sz w:val="20"/>
                <w:szCs w:val="20"/>
                <w:u w:val="none"/>
              </w:rPr>
            </w:pPr>
          </w:p>
        </w:tc>
        <w:tc>
          <w:tcPr>
            <w:tcW w:w="1241" w:type="dxa"/>
            <w:tcBorders>
              <w:top w:val="nil"/>
              <w:left w:val="nil"/>
              <w:bottom w:val="nil"/>
              <w:right w:val="nil"/>
            </w:tcBorders>
            <w:shd w:val="clear" w:color="auto" w:fill="auto"/>
            <w:vAlign w:val="bottom"/>
          </w:tcPr>
          <w:p w14:paraId="4B8A6CDE">
            <w:pPr>
              <w:rPr>
                <w:rFonts w:hint="eastAsia" w:ascii="微软雅黑" w:hAnsi="微软雅黑" w:eastAsia="微软雅黑" w:cs="微软雅黑"/>
                <w:i w:val="0"/>
                <w:iCs w:val="0"/>
                <w:color w:val="000000"/>
                <w:sz w:val="20"/>
                <w:szCs w:val="20"/>
                <w:u w:val="none"/>
              </w:rPr>
            </w:pPr>
          </w:p>
        </w:tc>
        <w:tc>
          <w:tcPr>
            <w:tcW w:w="4875" w:type="dxa"/>
            <w:gridSpan w:val="3"/>
            <w:tcBorders>
              <w:top w:val="nil"/>
              <w:left w:val="nil"/>
              <w:bottom w:val="nil"/>
              <w:right w:val="nil"/>
            </w:tcBorders>
            <w:shd w:val="clear" w:color="auto" w:fill="auto"/>
            <w:vAlign w:val="bottom"/>
          </w:tcPr>
          <w:p w14:paraId="12A354C3">
            <w:pPr>
              <w:rPr>
                <w:rFonts w:hint="eastAsia" w:ascii="微软雅黑" w:hAnsi="微软雅黑" w:eastAsia="微软雅黑" w:cs="微软雅黑"/>
                <w:i w:val="0"/>
                <w:iCs w:val="0"/>
                <w:color w:val="000000"/>
                <w:sz w:val="20"/>
                <w:szCs w:val="20"/>
                <w:u w:val="none"/>
              </w:rPr>
            </w:pPr>
          </w:p>
        </w:tc>
        <w:tc>
          <w:tcPr>
            <w:tcW w:w="1401" w:type="dxa"/>
            <w:tcBorders>
              <w:top w:val="nil"/>
              <w:left w:val="nil"/>
              <w:bottom w:val="nil"/>
              <w:right w:val="nil"/>
            </w:tcBorders>
            <w:shd w:val="clear" w:color="auto" w:fill="auto"/>
            <w:vAlign w:val="bottom"/>
          </w:tcPr>
          <w:p w14:paraId="6890EB86">
            <w:pPr>
              <w:rPr>
                <w:rFonts w:hint="eastAsia" w:ascii="微软雅黑" w:hAnsi="微软雅黑" w:eastAsia="微软雅黑" w:cs="微软雅黑"/>
                <w:i w:val="0"/>
                <w:iCs w:val="0"/>
                <w:color w:val="000000"/>
                <w:sz w:val="20"/>
                <w:szCs w:val="20"/>
                <w:u w:val="none"/>
              </w:rPr>
            </w:pPr>
          </w:p>
        </w:tc>
        <w:tc>
          <w:tcPr>
            <w:tcW w:w="1161" w:type="dxa"/>
            <w:tcBorders>
              <w:top w:val="nil"/>
              <w:left w:val="nil"/>
              <w:bottom w:val="nil"/>
              <w:right w:val="nil"/>
            </w:tcBorders>
            <w:shd w:val="clear" w:color="auto" w:fill="FFFFFF"/>
            <w:vAlign w:val="center"/>
          </w:tcPr>
          <w:p w14:paraId="7BB9846D">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单位：元</w:t>
            </w:r>
          </w:p>
        </w:tc>
      </w:tr>
      <w:tr w14:paraId="2568D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0915A4B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项目名称</w:t>
            </w:r>
          </w:p>
        </w:tc>
        <w:tc>
          <w:tcPr>
            <w:tcW w:w="1358"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479BA5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项目单位</w:t>
            </w:r>
          </w:p>
        </w:tc>
        <w:tc>
          <w:tcPr>
            <w:tcW w:w="1318"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AAAD19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项目类别</w:t>
            </w:r>
          </w:p>
        </w:tc>
        <w:tc>
          <w:tcPr>
            <w:tcW w:w="1801" w:type="dxa"/>
            <w:gridSpan w:val="12"/>
            <w:tcBorders>
              <w:top w:val="single" w:color="000000" w:sz="4" w:space="0"/>
              <w:left w:val="single" w:color="000000" w:sz="4" w:space="0"/>
              <w:bottom w:val="single" w:color="000000" w:sz="4" w:space="0"/>
              <w:right w:val="single" w:color="000000" w:sz="4" w:space="0"/>
            </w:tcBorders>
            <w:shd w:val="clear" w:color="auto" w:fill="FFFFFF"/>
            <w:vAlign w:val="center"/>
          </w:tcPr>
          <w:p w14:paraId="374B257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预算数</w:t>
            </w:r>
          </w:p>
        </w:tc>
        <w:tc>
          <w:tcPr>
            <w:tcW w:w="4875"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4CF1D1B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年度绩效目标</w:t>
            </w: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4BB2B4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一级指标</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4E22CF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二级指标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F90D61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三级指标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A050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指标性质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FF45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指标方向</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E5C70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目标值</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91BF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计量单位</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5B02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分值</w:t>
            </w:r>
          </w:p>
        </w:tc>
      </w:tr>
      <w:tr w14:paraId="58330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60B9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5953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53DD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93B2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906,360.00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121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7526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EFC5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4692D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78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B80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A78F4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EF5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351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9A78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240DD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96E9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9571C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E92A9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727BD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2725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C2FC6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2ADF3F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E8D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ADB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0A56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D1F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9D8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301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C7335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EB4C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45E71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8BF8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FC7E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68E7C1">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ABEB4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9A652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885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262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D694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E9B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7CD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901A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6EA9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27ED9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085B2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93C8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8749D">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41DEA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D1C66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F56B8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611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BA8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4F8C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E92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0AB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76E5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AB96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E9E9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62DF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6D8D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65,076,267.00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AB7F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0931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E825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F31F82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353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D73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FB22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B8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03B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AAFD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9D06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4BDF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985D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266E6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DD92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2981F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5FA9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C9652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4A1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211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3D0A5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E1A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CCA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6BBC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FFD6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9E8BE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2999C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9F62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378E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3E3A9D">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7ABBB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61E67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6FD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4E0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B9A5B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F13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3CF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160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0A60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7128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3A28D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2BF3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396CD4">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8097D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FCD26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98F1A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36E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038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E75BC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CC9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9A0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0343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983C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对个人的补助</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EE67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7965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C66F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156,364.00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D5FB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86C5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E3D2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7BEA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9F4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0B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E1428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20B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D48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660F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4A8CC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145B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F497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50F0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21119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3032F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6304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8C501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454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847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3A169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7E6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A28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463F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26410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AA9F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C3483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50F81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E2F0B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B3410A">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F707B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0BEAE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048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E9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B97F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992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77D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6E46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1C4FB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8B21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37DF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4293F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D8CB5">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D65D8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DDE19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18BAEC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03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2AC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3391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9C0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5E3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2779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B3ED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3299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7326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B7A3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1,103,546.40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8F05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EFE3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7958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D792E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185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C3C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D21C8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AC9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A87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3C3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5BC7E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EA7A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9ED05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3BE1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27066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9195F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9AAF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16566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609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FE4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71D2A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22F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9CC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04A7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9FB3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2F00D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FB19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CA4F4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52DC7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A94A9">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63217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4CEA50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3A7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4BD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D3DC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101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572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D9D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BC79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4B66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A18DC1">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6E06E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9E102">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BA6F4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3D235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CA082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35E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652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127B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7FE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D8B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A19E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4841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离退休干部党组织书记委员工作补助(本级预算单位)</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AB83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628E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0D34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1F06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41F6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C324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69357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EC6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F39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1EE55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723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CCF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D0BC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3051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D64EC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A01E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8A064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2DD02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1DAD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FB44E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96BCC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DEF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86F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E893E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5DB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9B2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0DFF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0876E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3558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CBD98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07B5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7DD6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584EE2">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A53C4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DEE17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CCC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519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984C1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60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2C2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98AE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35FD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6B5E4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213C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70882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58598">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35713B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6B405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B2C2B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AF8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216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33F5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2C4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8AC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C14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2DF8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编外长聘辅警返聘工资保险公积金</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4E0E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6A94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19-编制外长期聘用人员工资</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4FD9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20,393,154.60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A8CF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4186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51A0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FF4743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07C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140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6D2C8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5D1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C01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0C99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C3E28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A99B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844A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12E8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E302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6AB56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AB44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363B8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EFA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C158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A0266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105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E67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8AC9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FC9A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72247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1B10B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72AE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E978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DD048">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0452E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4057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7C7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602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AB29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151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514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AFF1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A39F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2DAE8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E3ED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F4B7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376B4B">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BE41D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F13EF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97B9D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38E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8EC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DF89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70A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E6B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BF0B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B2DD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物业运维经费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FF24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F9ED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7619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7,315,000.00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27A6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03A9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326B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8AF07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A9B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64C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C7158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49E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A60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181B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72D1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4FC87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49912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95659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072F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F4DA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0DA3B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2AFB6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C4A8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1ED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D76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BE0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D40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EE1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5E726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877C6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0703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C8F5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8A560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BBB7F">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1CFCD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C443C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C71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310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7F08A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9DA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7F3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4A17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4C8B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8188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255D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1AB9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3E7EE">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192CA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5B1F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1481FA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6CF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6A8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B14D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31D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7F6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4D82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4399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E7D2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EB9A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FAC2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5,261,551.00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B87E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C8D5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35C2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DBB58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25A5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639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3D7E9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85C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8DC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5DCC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A262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8E57B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398E5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73D93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4212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03BA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95262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C9189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EF1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6B3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FA56D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139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05F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25D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2A28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85BB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F495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F965B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BA4D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32F3C">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C6733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E2285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4E1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929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8558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A12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4FD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28B1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8CC9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07DC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2A80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482BB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2ED17">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0DC21D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66778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C9179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328F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0A0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51A14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D9C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57A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41EF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7283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470C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3136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4206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5,655,000.00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4FE7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5C28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5791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75DB8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3C6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363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96C9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781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5F0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5C3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106E7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5259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AE79E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7C8A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CA429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BC09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8202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48F42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7AB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775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847B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D38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C30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A781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2C77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59852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50596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09A8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20130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9B124C">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875D0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8574A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C59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1A8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B2A66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332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948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E73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5B33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B0C35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C039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F0B3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ADF84">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F7A10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30BDE7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B557A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25C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CDD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1E987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40F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B8B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ED91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C7AD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环食药工作运行经费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C2C3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ABB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BF36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3457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由于长期的人为活动和资源破坏加剧，我盟野生动物资源日益减少。党的十八大以来，提出了生态文明建设的治国理念，加强我盟野生动物资源保护势在必行。我盟近年来高度重视生态建设，野生动物保护工作也摆上日常工作议程，我盟野生动物保护工作已是刻不容缓，组织全盟野生动植物宣传活动，增强公众保护野生动植物的意识。公安机关的支出是为了维护国家安全和社会稳定，预防和打击各类违法犯罪，进行社会治安管理等活动所发生的各项资金。按照现行财政管理体制，以及国家预算收支科目和有关的计划、标准、进行保障。</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17AD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58B9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A84BB4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435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880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47D7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28E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758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91B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52F2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C756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82C5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736F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5D97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A12A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5C06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D5C33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99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A7B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A6D2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0DC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67D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DEEF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A2B1D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C9E13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67F2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CC1A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75E1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E9D7B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04675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29D0E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5BF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A1B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781EB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76E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D6F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FBE5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5EDA0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6AFA4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2DF5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A5E1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923B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C3CA1">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406CB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400C2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BBD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8B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E5405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F0C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EBE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9AE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F257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9B22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AB07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3081D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3934F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C73971">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437E0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84381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A90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D8D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ADE52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355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A98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4A3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998A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AEFFA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0286D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5B18A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1E6AC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4C2C2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D8AC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468C0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C2A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D95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15556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EC9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BB5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C82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1D58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29E5E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D487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B65A0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96B36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2101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E5E92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A662E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派出所民辅警伙食补助成本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6C5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717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B415A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781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B3F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F52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16453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6312F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22C1A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5098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DD4E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2D28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041E3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D759F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购买兽医兽药用品专用材料费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AC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E8D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735DD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F492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80C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0AE4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08AEC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5F19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A6D39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1554B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505F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18BA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EB7E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9922E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购买实验室用品专用材料费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F42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A4E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89C4E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5D5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1E9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F153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5894D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8891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F6EA9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AF4D8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588A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C5640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B52D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5D063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726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86B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A377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809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30D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BCC5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48B62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073C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C1DC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7532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1427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C1C3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B3D9B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27AA10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55B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8FC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F2CE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565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B3F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C1E2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DACA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9F38C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3829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D2DE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C2E1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F5FD2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EB6A8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3CD41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CE25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2E1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3CCB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117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04A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8E0A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27E77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9FDEB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D82E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BCEC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7E51D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C1FC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4018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8EED4C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CCE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5E1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C6198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632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FC1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965A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84607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E92B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AB0B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72502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8A0F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10B18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D59D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D605C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EB2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A28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7F1AA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094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FB2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E82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CAE3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4405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C565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D7CB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6F2E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DD01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DB51F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F57BF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98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854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4CBC5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B9A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411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880A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76470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94EC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E674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B4591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40F4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AA58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B982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E4F9F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派出所民辅警伙食补助种类</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DD6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3DB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C4AD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E86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类</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7A6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3E34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745D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D1B7B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BFEA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FCF5E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5165B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9E903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AFC9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6CB2D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购买兽医兽药用品批次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F66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377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1FF27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D5E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065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83B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8B84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A1A42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FF6AD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4E7B5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0F1A7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693F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7D47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E7BC4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购买实验室用品批次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549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FA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9DCF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3FB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86F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E6BE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B184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2017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BC3F3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A882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9E24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1D5A6">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E920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6CBED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业务宣传开展时间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62F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25E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D6AC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51A4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3B9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F07B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0A6A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1B76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17D5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7F3E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1E6A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F282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5CA5B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FDA02F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伙食补助按期发放</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66A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AD7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A2595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D7F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951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3ED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D01A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54805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CA94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4A4C2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0B64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9DB1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923D6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3B2C4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兽医兽药采购完成时间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229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51D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EFFA5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0E7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AF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5E99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490A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70E2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5B03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7E48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EAA3F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7867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480B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EB332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办公用品采购时间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C84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6A1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694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E77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0D1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BE6D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D500D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E9FA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E6D0C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8E8C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7DA40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ADDA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660A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AE740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FE3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B29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1D4EB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2B6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AE5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B56F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9119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C669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74155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7890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1D1F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DF672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A2C4F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BBCE00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实验室用品采购时间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44F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CC5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84E2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591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BAE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FB0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EAFE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BBB9C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DF024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D08E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4FDE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D280D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067E4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2CD76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29D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E2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77B77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04D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64C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905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15B1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C5E05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F5A81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28321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D128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49930">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D7B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F8D2C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6E3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7A0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E0FBF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1FD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F8D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32A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EE35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89B0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24E6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3715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8CA77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A8B4E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37D99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DB35D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A21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732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3350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4CD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5DA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C1C8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8E430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3C62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715D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873C2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14924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DA4C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FCAB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80C73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举报奖励合规性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3CF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90D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DCFAD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5E0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4D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E63C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18BE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F4B6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7EB9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1495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3BB0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0E6C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A46C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F7946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C6E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92B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2D9A8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FB4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210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78E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A3E1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C0098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09A75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D721A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7756C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B477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CA02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7B558E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培训业务效果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3CC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FAB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4169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DF0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EF8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747D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EE456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1564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1206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3CC9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4C64E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0BAD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8901D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AC80E1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474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E41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A4620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3A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5D6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46C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4F63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52F6D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FC7FE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96E4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ECBC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67CD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C2A91">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A88B0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235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87C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F010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463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D5D2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3C42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33415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68A8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573F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CD2EC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90148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6175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92BF1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F813E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456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37A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39DE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DC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6E5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B15B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2FD24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8AF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E0FB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1324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7BC0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ED1B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40C4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03B9D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购买实验室用品质量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6BF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332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F4573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2F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CE9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B30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5EC0D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24E6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B122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28FE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DC286F">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6F88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2D18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7BE5B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保障执法水平和战斗力</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E63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054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B26D2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FE9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845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3E95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35377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15D0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608E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CF56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9D10F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276A5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E6904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25E1E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提升办案效率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A9E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300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2D127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CD8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3C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ED78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BA99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5EE14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B5EC91">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1FD9E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F51A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83D39">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954E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86415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促进社会稳定</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758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F56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20C8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2BA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888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1B6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35287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E118B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42F3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C705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0949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9D5A8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F746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F0235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提高民辅警工作效率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254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974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DCE1A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9C4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2F5F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E036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0258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C1744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7C18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43DF4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7FE02F">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81D4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6E0C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E85D82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准确性满意度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029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D6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F1BF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902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918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9921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B236C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BF83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0CFC4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3597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3275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D65A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2E16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8DC71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DA9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CA1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F696D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472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B0F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F90B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3548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公安机关应急物资储备及装备被装经费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B8D6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F916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2078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E2C2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用于应急及生活物资储备7万元，工勤编及重大安保任务执勤保障人员被装购置费30万元，警察体能训练器材、射击训练靶机、盾牌撞击训练器、教官训练教具装备等用于民警辅警日常训练用装备60万元。</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5356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87D8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DE693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后勤生活保障及应急物资</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028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86F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F6FF1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6BE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1F9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23B73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822F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8CA5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5A7D3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39ED3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2912D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7F856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4A3DC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C5A30F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工勤编及重大安保任务执勤保障人员被装购置费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FF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B67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AC32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E50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FC0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DA07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71A0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333B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23A90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04826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E2F2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9895B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F8C4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E85E8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训练教官被装所需费用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23D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C84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D537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E17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A3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69C2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3DB2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7750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9624A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6F7F3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55A7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C5921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D6CC7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5EBB5C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训练装备所需费用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305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462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79EBC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10C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50D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BF3E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2280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D624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CE24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F54B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79206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1A8DC">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A566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DF8D3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后勤生活保障及应急物资</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EAE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7FD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C268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444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1F0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4B99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2617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BC637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8F854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96A5F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88B4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0F0B1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9E8B7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DEF00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工勤编及重大安保任务执勤保障人员所需被装数量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C23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EF6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E900A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727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B6D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196B1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0A3A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C2503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170D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26AB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8FC2E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4424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93C2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6676A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训练教官被装所需套数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3B2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64F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DAFC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8B4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D80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FE4E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C8E53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3CD8B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2538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D8F7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22B1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C175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2258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2408B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训练装备所需种类</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D4E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8E6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6677A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475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6A5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9851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3CB0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CEBB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4467C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ADC4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3750D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4D06B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09A1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8B185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物资保障时效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276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BF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3B340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1F6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324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B3C6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7E09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BF0B4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DD38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FF95F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8FD4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303F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96A5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1C243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物资及装备被装配置到位时间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5F8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437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E6B7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2BD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D1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D80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7780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3F8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2D68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62C41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194D6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7E58D">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D40C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A1C39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物资采购率及合格率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516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651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7E45F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3FD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ABF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4F077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AE7E7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DF48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17D6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6AA5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4C92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8181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7CF22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61425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训练装备及教官被装验收质量合格率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96A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B47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F758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08D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A18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7AF12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D553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45D7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F649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8208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C8316">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AD70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81AD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4423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应急物资储备使用周期</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821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C99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EAE4C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42C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1C2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391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07011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C7EC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441B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E7EA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1BA4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11ADF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ACB9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95F9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被装可持续使用年限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9E6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14D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28C4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766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AB9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AC50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F1880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2AF62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E7505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CBD7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DBA1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B3A20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653A8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EFB3C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配套被装可持续使用年限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A03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C08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B20E8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614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3F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835C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6D50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6CB9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AF03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EB22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0796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1E7744">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B47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A47100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保障执法执勤效率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EF96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80D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7EDB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7B6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278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B3DA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C749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EA6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25CA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ADA1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3CA8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C4D01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F675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1DBCC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提高应急储备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A38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33F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A892D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EC3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2D4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486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D880E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13E5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F74FC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D59B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CACEB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9430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3E6F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D87B11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提高应急处突能力维护社会治安</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6A6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A50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15CA2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E64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B6D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CEEF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2DED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E196C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EA400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2F02F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BEBB2">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FDA6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A966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E4CCF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民警对物资配备满意度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516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2D9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78855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6EF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EA0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5EB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F233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48D2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94C3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AC03A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5859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AB518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AA2F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15E4A2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民警对被装配备满意度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2FC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6A0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F567A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309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84F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DBCF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8AED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特警及禁毒工作经费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EB82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900B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42A8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495,000.00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CA3B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预算合计39万元（人数65人*6000元=39万元），警务技术水平培训20万元，反恐怖工作经费预算20万元。完成全盟禁毒预防、打击、溯源体系，建成适应新形势下的全盟禁毒工作新体系，实现全盟禁毒工作打击、预防、教育、监测、溯源为一体的全盟禁毒工作新格局。</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8F90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1E7B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DAB51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反恐演习演练用品购置</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C82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46D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F7F0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AF1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B98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B7A8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F731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2159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81E8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F38D6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5E5E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1BF7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AF35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52EA7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培训费用成本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58D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B7F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2784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3C6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E85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C045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B8B1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F6535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E79B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7C1B6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D4892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67F4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A154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7A8A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新媒体传统媒体教育体系费用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B39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0FF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A660A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B44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F8F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C95D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FFBAF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13A4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C039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5077F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011E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BA01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A80A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D5746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污水毛发检测费用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597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FB8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1E472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4F4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B82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486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5E09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46C84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B58DB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7DA50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8B23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D858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7B368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8D66B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被装购置成本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541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9B5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26E4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73B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A6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F397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8A22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496AE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7CD1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9B07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34A8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FA03D">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4727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CB5CB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E515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FC4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4D2D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7BC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069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47D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66E6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AE854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06081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379E3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DDC1F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A2FE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4093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BE1D9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完成全盟二百份可疑人员毛发检测份数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170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005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4970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DAA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人份</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2B5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0F4D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C7DEF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F3795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1E37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24C5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1214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8125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3651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ABD62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完成全盟污水样本一百份检测份数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9C2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230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0BD9A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2CD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分</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846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ABF9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583E9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6F3E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6800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893C1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7E8C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6A90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A6E1D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52B1D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特警队员培训次数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1EF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052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056AE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663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6FA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123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0242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CE12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FF3D7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6A74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3FA9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A79E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4078F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59FBF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购买被装数量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5E3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6C8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98C8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5D5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37B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D437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D239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6163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37DB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0248B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4C9B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3CF38">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7851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A5F4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CFA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5C4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7B672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D81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513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9F94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235C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FC3E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00E5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2D1F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0DDEC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DAD5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93F1F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53A35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培训技能时效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FE9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5DE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5AF4F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E40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C64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E03C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A2FA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40842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78869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1FFB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AC97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B1BA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61E7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96C35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宣传教育完成时间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F0A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B3F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D455F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D70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14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1109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6194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30D7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A97E8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4034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E5EB9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A150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B88A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9C29C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检测完成时间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ED7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537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8FA2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46B6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4EE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9A8F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9268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154B8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40FC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00585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D3F26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0469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07B08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A8054B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C4A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A6F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3A7A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482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D48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6088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6FEF4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8F830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0B72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F708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8F61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DA1C0">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D9B7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FA12A2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反恐演习演练完成率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240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697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C299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38E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E3B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B91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6C0A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4807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6BC9D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66D73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3543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8352E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560B8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67EA5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培训技能提升率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4E3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106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7026D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B27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D6B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2690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0CDE8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86CA9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E96E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BD57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F7EFC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36C6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4341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C49EE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毛发污水检测合格率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1D5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DCFF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93791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06A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995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CD56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AB553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A7D4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FB809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7BF1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2EE17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B3DD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EFD9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114B0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经费使用率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0A1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6DE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DF65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DF2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CBA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23F0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19FBF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5D78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2F6B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51CC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2F9E3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B794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F2CC1">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062FD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被装质量合格率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E56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5AF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5EC9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B6F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E93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E705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8C6DA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BAB85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F381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676A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FC251">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C639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1176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88777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吸毒人员管控时效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562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557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07670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926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AF4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4969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CEDF8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6A5C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3025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E251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EA71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F829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4A6C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12C3D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特警队员能力提升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D71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B0B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4E45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5A8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B86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EA08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08E07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89882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B269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4892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9609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65A3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88BC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D3A956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禁毒宣传教育效果时效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3F4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DC4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2B3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C51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7E7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B5AF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965F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3EE72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4205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6B026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27F08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B2733">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364A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68158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使吸毒人员回归社会不复吸</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FF4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9A01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6E61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BC2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ACE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B983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3CC5E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4CE23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EECB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EA415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97E6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6DB7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6E95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E405E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有效提升禁毒工作成效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23C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0D7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BA91E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ADA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866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1381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4AEE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66332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3D6C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A8D2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F8AB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0364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B1DC3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F726B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维护社会稳定</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B7C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74A5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64CB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554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E67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450F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7CD6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A60E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8D89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9FBDC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E907A9">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612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EE92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75D3D3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吸毒人员重点人员对工作满意度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F1B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E9D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FCF7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2EB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25E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DC0F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17DB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54A8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B3D96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F758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DA9F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93E2E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90A7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FF3B4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基层办案单位满意度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DD7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F3B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63C5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81D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A85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328AD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85D7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E09F3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80D0F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413E0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A3F0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F2FA7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BBE1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DC170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群众满意度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EBF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A9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12175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7F7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F3A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3C9FB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01A8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经济侦查数据化应用系统</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1F9F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C3F6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A886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7D6A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“经济侦查数据化应用系统”，计划2025年开始建设，同年建设完成。建设经费预算：230万元。项目建设主要包含：经侦数据汇聚节点；经侦资金穿透；经侦研判设备。</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C533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C1DD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1A885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经侦数据汇聚节点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95A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BDF6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6DC2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4B6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D82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DFB7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3BFE9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379A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18407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E212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B5D5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3B2F4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7AF20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3C831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经侦研判设备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08C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3BE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19F4F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3C2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B40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CB0B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241E7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2FFE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CC64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867B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6ED2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4896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50028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758F3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经侦资金穿透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DC7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800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253B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F9D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1A3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D125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3AEF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47A5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48C7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85440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AC069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9DAE1">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7CE8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30813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经侦数据汇聚节点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90F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89D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81B3C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A3E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3D7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0A3D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3802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FD4E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5B66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BA028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413C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93F1A1">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AE64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97C2B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经侦研判设备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DCA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1C4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ED92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B4F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1FD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BFE9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AB383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B9A0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E33E3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8DC9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CFD05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FD40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CB658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D7529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经侦资金穿透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4F8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DCC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7E7A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389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F9A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0F9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F0EE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A4982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117D1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291C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DCFE6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64ECA8">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D667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FAC0D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政府采购时间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753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A07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7A45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2462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01D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D1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40FE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430DB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873DE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A4B7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9047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7F58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F19CC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477FE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验收使用时间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3F2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D77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4036F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42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063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4946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858F4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2CED9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6094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C849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CA733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41944">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B1B0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A0CA0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863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812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DD84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9E8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A6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0CA46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88D7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B2F3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5324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22680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52CE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5B61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740C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74015E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设备政府采购率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497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3CA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DC4BD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9C6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A71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0539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A0F9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3D0A9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9A871">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576C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EA6A95">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919C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2F9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D12F6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服务企业预防经济风险</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8DC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70C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DB7FD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34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18B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8008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D50A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4923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485D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5473F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FE18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3E10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E2004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85870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服务经济案件侦办可持续使用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22A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B3A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16A7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2A2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C95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2AC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5A0F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D970A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8BE7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477C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27F4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25FBB">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F8D9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7C4D1D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提高经济案件侦办效率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01B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7B4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0C619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201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4E6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287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E240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0C1FE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3A2B3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6026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B9898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5A7A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D45C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197618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追回赃款及挽回经济损失</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E48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5BF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438B9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B8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436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3B0F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8C57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B209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E6AFC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1D081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F8AD2">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4955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9FDA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F70148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民辅警使用满意度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02D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C77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BDDF6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3CC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28A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9FC4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8852D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3D82B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9D77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23EE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7661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149D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38116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9079C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群众对经济案件打击侦破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98F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797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19FF5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501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CE8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8C4F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3863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“智慧公安”项目</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D5B2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EB6C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E4A6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4,302,000.00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B49D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“智慧公安”项目于2023年6月验收，质保金15%分三年支付，每年支付5%，2025年支付项目质保金430.2万元。</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A07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878C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23A6C0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涉密部分质保服务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22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F90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F2C5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EEA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27F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D49F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6B69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2506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0E45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B51AF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FA7B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8F761">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05C9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4D644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非涉密部分质保服务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96F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DD3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8003F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B4E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F7A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45B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610DF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3E2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9F161">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B4F32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D2F83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D35E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A01D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C5C7C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涉密部分质保服务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C06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0A0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415E9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B8F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00B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EF84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358B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27F3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E23E3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DD80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2584D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E64BC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8FAF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F8E6B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非涉密部分质保服务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BE8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305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29293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4BE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E56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0697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9D2F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EC97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6A014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5C9C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D17B3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0DFF1">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DA5B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98C40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质保合同期内及时支付率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115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9F1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4E27D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5B8E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6B48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5A55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91BC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391E3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76EF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4147D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3A951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AA8E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D055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12A2E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运营维护及时响应率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08C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90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EB181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0D5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361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1C1D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D8C1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8F37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55AB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FAD2D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F924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078F5">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8F7E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CF4A6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服务购买采购合格率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8FD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AF8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7BA5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23C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910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DBE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CDDC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257A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5EF97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A7657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D72F5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A7689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16B20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791C2C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项目验收合格率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804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75D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A96DD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381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A06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3C9F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B127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D616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1A2F7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1A2D8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301ABD">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E54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A354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B19D2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智能化服务使用周期</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618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07C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CAC04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133F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5D1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DE49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BB7C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92D8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2AC3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45847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74CA5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0909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1EBB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337D5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项目预计使用年限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292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849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DED42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7CD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09B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8D1D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B6EEA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3988C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5729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B4E7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8A2E4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ABFC9">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5FED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B81F2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提高工作效率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2E6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AC1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408E9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A6F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B9F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208F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BD12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E2BDE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A2DCA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C8C75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ED96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DCE4C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5B09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D8D1DB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提高社会治安立体化法治化专业化智能化水平</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FB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109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EF7B5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714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58F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761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9F9A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A54B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6CB4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77DD4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B49D1">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1BA0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B8F9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15B31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各警种部门使用满意率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190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7B0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86D8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7F8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153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A68C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4C68D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D379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FCC2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6229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66C3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EC71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2F7A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D961E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对项目质量满意度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D78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AB0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5165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B41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BC4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C52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8F12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DNA理化实验室耗材</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5CA2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9431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A211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BC2F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为全盟各类案件DNA理化检验提供耗材支持，为服务民生案件破获提供技术支撑                                                                                                                         </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347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49A3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49A33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实验室耗材单价</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D9A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3DE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2EDBA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464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A4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9A29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9C06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387A1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10AF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CDE0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B4439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1131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31FC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67B5A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理化实验室单价</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4D2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750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F438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81F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DE3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8B36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7A4B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838C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8315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771CF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7963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5677A">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D8DE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06E4E2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实验室耗材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0EB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E76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2922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350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F89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B7D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8BBC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E382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C494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3A9D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ACD9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1853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AD837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2614D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理化实验室耗材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830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B02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1D20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71F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214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D906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28FB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08AA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413CA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6E4A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6C34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D14C6D">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18E1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F4C14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耗材使用时间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1F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98A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4A9A5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465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F9E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817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2CD9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E4C0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F96D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925AC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5E799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2B6B9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1D50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DE7AC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耗材采购时间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D6E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E33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96D7E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DF1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BCE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BCB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2953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9F34F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EBE2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CEAA8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FECA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969C07">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109C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570A6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1EB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DCD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1746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225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20E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3C42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9AED5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88D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D94B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DE77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619FF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A2B3D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7732D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B7AB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耗材采购率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B5D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9BB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9F398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2E8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423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C0D4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18036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A5CC7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2B6E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4F26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7787F">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3D2A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C16E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82144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完善检验鉴定</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54A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5789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6069E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585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001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0080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6AC68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B1DC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11999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4C49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D866B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5789D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AE4D8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2A841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有效提供技术支持</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122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230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F207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945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67E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5183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F22A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9085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EA60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92DF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8D3F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59BE6">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8FED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FA882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增强打击违法犯罪</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2B6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3DC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47769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E4C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601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55F7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6893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489AA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EF6B9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A0BB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F3E0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776E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E47A5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2F6B2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增强服务民生</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7E1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EB4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88B2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0F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FA9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71E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2C7B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93A5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4DDE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7E4E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50F7F">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1CC7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5FA2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40363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人民群众满意度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EB0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A6F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5800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F4C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8F8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B7FA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E9C70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D3DC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EE5E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C52B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A6B2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3D7F0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2D6E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FEB55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1967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261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93D82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E46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603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67C0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86B8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公安业务系统运维费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A21A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A196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8C84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783,000.00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D4A9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照公安部对公安信息系统统一部署及安全防范要求，为有效加强网络安全保障，申请警综平台35万、机房15万、警辅通35.5万、警务通手机服务13.8万、等级保护测评费76万，PGIS升级更新维护费14万，运维服务费总计189.3万元。</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D7DB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74B1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03545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机房运维费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EB0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558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4A37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1DA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694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5DF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346A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7E80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7151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A7DA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2006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AC79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4571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7FF0CB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等级保护测评费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909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768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DF4AE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5B5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E37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75C5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6A5F4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BA1C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CD9B5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2E13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7DCF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8D5D4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4B2D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B20FE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警务通手机服务费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F452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FB6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5A60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C05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862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2940A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4CA04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9B481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8A551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EC05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21CD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8E2F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85990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803E3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警用地理信息系统升级更新维护费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8F4B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258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473B5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0D4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361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08B41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B23BD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B24FB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9B971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C9DB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D3997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2BA9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CB1C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41726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警综平台运维费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F82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C4F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7B113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7BB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C3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1EA32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4FFE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DB9BF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B8FA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7601B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BE9F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06958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3BEE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04E46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警辅通平台服务费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03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C54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BAFD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413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0FA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3500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BD1C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2F32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E938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8135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70EB3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65CD9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E945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2B91E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机房运维保障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2C8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BBC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996D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068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CA9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49B0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A1FF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3A2EF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4FAB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A9AE3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1BC2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E91B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3D38E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AA377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等级保护测评保障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63B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5C9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C3F1A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3EB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661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2E4E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6BA6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DA1DE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34C3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66C39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01A1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75755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0B14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1D555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警务通手机服务保障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CC9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4BC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04258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360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9AA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65C45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71E5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849F6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08E5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FDA0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FC27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039E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E592C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DDAB8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警用地理信息系统升级更新维护保障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FB3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D7A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F5D8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B56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08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4392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5508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3A9F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28FB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055C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A3E25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5021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0E1B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F5BDAC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警综平台运维保障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F77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0C6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980D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9AB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21E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2B97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7F42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2209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06B02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B345F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3510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A463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5499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30854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警辅通平台服务保障</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56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5CB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2CDB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AAC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6A0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2DAC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D6FCE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D9CE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90E7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C6C6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ADAB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EABC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C3AC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AD0AE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质保合同期内及时支付率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549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B49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BCAE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860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23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93F2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25C2D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444DB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C3CF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B378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BF88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5150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D8B0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53460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运营维护及时响应率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20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F20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B44A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FCA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6CE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2E6A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36A1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D6D15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7CA92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CE57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6FD19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9DA30">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0899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9BFBF3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服务购买采购合格率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C88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718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EEB0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F61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2A2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96D2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BD944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D2652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CA30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8FCB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3AFDD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A3C99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07109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DFDB7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项目验收合格率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E76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6D4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55A21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94B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37A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5C4E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2BE5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4584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4379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0D4C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839C89">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41B8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509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79630F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智能化服务使用周期</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CBC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95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EE0D8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27F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524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2142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7F10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27D71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8F532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257C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DA9E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5C3D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6363B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D4C97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项目预计使用年限</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DF2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C91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4135F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483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8B6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71E0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A04A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9745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C39DB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FCE3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4AC2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20E56">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BEA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7720F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提高工作效率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B7A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A40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2E44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80A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181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2C01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53D2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28E2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4A254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66554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BB57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AFE0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615C3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8DA23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提高社会治安立体化法治化专业化智能化水平</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D53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3D3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0EF60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354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8C4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2CF9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B5A2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560B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4C26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C63B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86167">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AC0E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0B03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E9F95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各警种部门使用满意率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C68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88C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147C1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F56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7E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F55F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BCD8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7BC5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7B43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0FC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1C076">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0CE4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F1FD31">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203BF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对项目质量满意度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046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906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E14A6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D30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CD3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6420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7E24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全盟公安民警培训经费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300D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FE1B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C3B8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CE5A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用于组织开展锡盟公安局民警辅警政治轮训7期，警务实战技能教官班2期，警衔晋升培训班2期。按照公安厅加强公安教育训练工作要求，围绕公安业务、政治理论、警务实战等方面制作微课程30部，以提升全盟民警辅警政治素养，法治素养和实战技能。   </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5EE1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C37F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A37E2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微课成本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B84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7A3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4BEC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8B6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元/节</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82C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BA1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93FF0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B313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4AA0E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BC64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83E0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28A9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A3DA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08386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政治轮训警衔晋升培训成本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C3A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62A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3772D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1A7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元/人/天/期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F54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6422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4C4C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30BA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C77D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6AAD8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AED3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3AC51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2BEC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DAB3F1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教官培训成本</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02B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DA5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ABE77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E0B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元/人/天/期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B04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3807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71A5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ED84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6DB5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86F5A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FBED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8B07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0589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9689D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微课程</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78C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865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3AE11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8E0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46B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0648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F600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8178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6052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BAB6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E896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DB52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C5DB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D365E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政治轮训培训期数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15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650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9C4C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A45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EA6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757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91E49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59AB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EE02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B8A0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8F16D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4713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CBE7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313F4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政治轮训平均每期人数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B77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526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25DB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49D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CD2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DE1E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33427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E2FAA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F383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0C4C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0C59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E5961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47A4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DF323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政治轮训每期天数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BFD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30B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9A3A9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E23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8EF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5BF4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11A81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08FC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8FC9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EF691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E438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94769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A02D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C0541E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教官培训班平均每期人数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D15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378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14914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CAF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56E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2EEC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28DD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D2D6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2F3A0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7D4EC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7C38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D2AA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4E6BE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1AB8D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教官培训班期数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96E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062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BC17A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F57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AB5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8E1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3336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363D1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9FF0A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A20B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50F1E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9B602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1F17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7E920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教官培训班每期天数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FC4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F1B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5F212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DCE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CD9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FB7F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A9F55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776A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BEA8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C58D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534FC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91EFF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9CA19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22505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民警警衔晋升培训平均每期人数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533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1D5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40B30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B35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B12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70F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FABD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30B8F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D2D1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FE32F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581D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D0DA0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A940F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6F7D2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民警警衔晋升培训班期数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B94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A33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B209B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39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75F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578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C93180">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07185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D52C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0B2F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2BFF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6A410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24776C">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61093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民警警衔晋升培训班每期天数</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E71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241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B19F1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A18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717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73F1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BDA1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BC96D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2FE17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9DC17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2FCF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3D26C">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F8B5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140B2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按规定时间完成培训任务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2DF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B7C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AEA9F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C16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B6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D421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18C9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DF99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5A98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25392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405E8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AE4C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5DB778">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9B18C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组织培训时间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B4D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57E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30D1F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FCD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C46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758E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15B4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789CB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14DC6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3CAB1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014B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39F45">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45AD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4045A6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958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3D2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E9F98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DF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40C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008B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59B3B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6489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79D1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6DD9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F278C">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6DDFE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C1F90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A44C3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培训覆盖率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B9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5B1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684D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90C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0B3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39E0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2D3F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0327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A19C2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54BBE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A478E">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3786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88D0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46F8B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培训民警政治素养持续提升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4BC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D7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774C5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B04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DD7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BD02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AF67E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8A53A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B45BAE">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6F48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A34A1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6FF15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FD1E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D232D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培训民警警务技能持续提升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269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E64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3837E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1D2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9AE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D5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62FC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D1B4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7320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7D411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AF7B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01FEB1">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D96F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C3A63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培训民警政治素养提升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41A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E06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16E4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E68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06B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CECF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6541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872F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D449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4DE75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49511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E53E8C">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183F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0D112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培训民警警务技能提升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8C8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3D0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EA595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A2B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D9A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E534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3C15C9">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B966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8186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B78B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FEC60">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B361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92B5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4DF778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参训学员满意度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AF5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A29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A939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B40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F32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619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0195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8E817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B11D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FEFE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1712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1977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9F66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A0532F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学习微课程学员满意度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E82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49F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B966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6C7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48B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5C0A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A905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旅店业系统及民宿网约房运行维护费</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F86F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D66B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42D8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1,716,000.00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07E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为落实《中华人民共和国治安管理处罚法》，旅店业主住宿登记实名制度，提供重点人、吸贩毒人员、在逃人员预警信息，为全盟民警提供预警提示。其中锡盟公安局按照年度做旅店业系统维护105.8万元。民宿管理费用65.8万。</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7980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A2B4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1EDC4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前端软件运行的硬件支撑环境包含服务器网络安全设</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0E1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93A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2F2C3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9F0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006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1F90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46B6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D7A0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D18D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9807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954F1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77BEB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8231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82859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客户服务团队和呼叫中心建设</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475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2B6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99C46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2C7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C27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C3F3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C90C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CEF2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6DC7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52BE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1A06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5A8A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0E76A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951C4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提供前端软件使用的第三方算法服务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59C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A15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245F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031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36B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485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E2D0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DC303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CD05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7DD22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456BD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6CC0B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9B16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0A582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根据旅馆大小提供三套前端采集软件服务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6C5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4DB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1DAEA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D59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8D1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762E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8B27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355DF">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69FA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F6F7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B817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19440">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651BC5">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B8AF90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民宿治安管理信息系统运维服务和智能设备租赁服务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2247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08B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7FE6C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643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635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0093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6C6E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7152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C33FB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D7D6E">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7FFA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54E0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48C54">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114EA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网约房系统服务及运维服务和客户服务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AEB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689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C626E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7EF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3F1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030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8287E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CBFF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A1934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69745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64DF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666AB">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D2207">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912E6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运维服务团队建设</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C40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ECA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5338C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B99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388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832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C4B34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A9324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5648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1BD0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0905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9684E">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7215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F319E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公安后台系统运行维护工程师</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105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822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9742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1C8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CEC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C998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F73EE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5F0E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C734A">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B422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7AE8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698AD">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648BB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AFB13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前端软件服务客服</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1E8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ED5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A147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642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4C9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195D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3EB8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AE5D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63B82">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D892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EC2D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ADC27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D6770">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79B233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呼叫中心和客户服务团队服务时间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059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E44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9E237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AE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人/小时</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CE3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941B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B3964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9EE50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A09E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57C62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7816F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8CBD7">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83FC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B80DE2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提供三套前端采集软件服务</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07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85D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15BBC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29AC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976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6C7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87C6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22EF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A842A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AD0D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B451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5335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5CBB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1B287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服务旅馆网约房</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8F6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339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ABB7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23C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家</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4D6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E32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47C5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E38C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6E8B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2017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7BD2A">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56462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E7CC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13517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民宿管理</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51F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A62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2AC8C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138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家</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168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299CE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3B7DE">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3BF79">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2F39D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FF24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438D5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AF7F15">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F91C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5BEE2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公安后台软件报修响应时间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5E2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D1A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1307F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1B9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分钟</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762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417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C65C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27ED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EE81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5AFD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911D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980A4">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827D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F8D53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前端软件用户报修响应时间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3E5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5FA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DD1DC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BA8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小时</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156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3F9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77E14">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93B7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8F890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AB890">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5222D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8ADED">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D29B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47B79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公安后台软件故障解决率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6DB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CA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E6587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118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180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1BC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C6C70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66871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FC74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29C8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FF948">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30FB2">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7F5BEE">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0E8BF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前端软件故障解决率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6C9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BEC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2FE4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2D4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775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600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B1EF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D3DD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237E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B7FB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72BB51">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AF4E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C63B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E949FA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旅店业治安管理信息系统可持续使用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C71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BCB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F668E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BF8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A27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0A4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2EED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ED73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14C38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A589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F075E">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AFDF6E">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03B06">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01549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旅馆发生治安案件的犯罪率下降</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F2E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749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DE929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8DB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397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7B5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93F63">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CBE0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F3D7D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29BD2">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ED978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B164C">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2B62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49B38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入住旅客安全感</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364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926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8E93C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7C6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5470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E87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5AE74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A27C6C">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F69A7B">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E17055">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CB12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9FA9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D986A">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6DD575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旅馆业前端入住旅客信息采集率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02D8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EF1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87FF4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CF1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92B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ED5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AB36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9A887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5882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AC28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5A7A3">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0436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8BA6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1D8CD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企业满意度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24C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698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1BAE9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236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49C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90A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5261D1">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93B6B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F446C">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63782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E3624">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8DB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34FD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CFB13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B8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C7C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DA4FF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AC9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494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A37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470FF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5BF9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DF5A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46DB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DB83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5729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A91B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62E58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5F2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1F1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AF935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A00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0EB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CA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CD21B5">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F71A60">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C47EA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4DE6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78FF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F66A63">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1A461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459E1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F34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F5C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C3A0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402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363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839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8C67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AD336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9AF66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7DFCCC">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41A9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C2B2B">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5A0F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34F1A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办案装备配备数量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019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878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FC03F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BD4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2FB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3008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531D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5B92D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6D397">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1ECB7">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DA5CB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2B396">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8DD2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261A1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支持局机关部门数量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C1A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57A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031DF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91C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663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9333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C59A7">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387E6E">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502AE4">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8084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527287">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E5EA31">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71FF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9096C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装备费及办案业务费配备到位时间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35C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F1C2C">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694C8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756B6">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AC1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0087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D71C6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1329F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77B21">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57575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2CD350">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0A598">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41929">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1F36B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资金到位使用完成时间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F47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883ED">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17E05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6D62C">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015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1C45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83F8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5F248">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0AC5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F962A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3281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E5BCCF">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AE23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B47A3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公安机关案件破案率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8F8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3CC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CE572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B70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DE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CFC7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0405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B72CB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0FBF3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32A3D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C47A9">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96B2F">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61463">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E5621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87A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416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D62C5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226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7EFC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39D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96E49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0AC94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2EE446">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78A9E6">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E3E7B5">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D623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2A5F44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CC6AA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对各部门办案经费保障力度持续加强</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898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C9D0B">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9ED73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保障业务部门办案经费，提供业务装备持续打击违法犯罪</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AEF8E">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948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57F66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C183E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EEF32">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07819">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E3379">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66006D">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0960C">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3144C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3EE76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FDF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7CBBA">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0C48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确保政治安全、社会治安环境稳定，严厉打击违法犯罪</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B0F27">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AE2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59298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7630C">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E3FAD">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55077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EB1D0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8DCAC">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22AD5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338C2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62A92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C6F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DDB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EA12D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48F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668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22D6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5302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135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6B24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1318"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6C48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1801"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5522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1,660,000.00</w:t>
            </w:r>
          </w:p>
        </w:tc>
        <w:tc>
          <w:tcPr>
            <w:tcW w:w="4875" w:type="dxa"/>
            <w:gridSpan w:val="2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7445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9F89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360C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0B8506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9B7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DF9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C2B0F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B72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A19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3D80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B04A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93AAD4">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6EFA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A4515D">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5F6B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B42DC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B2ABB">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7DA67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6FE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8CEB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89B56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90E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05F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6E58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019CB">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0E431">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17DED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017A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F8C4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27BCC">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B2AD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3E574BB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办案装备配备数量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189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99D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3FC2E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00C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3A2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294BC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2E8DA">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4E1E3">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5672B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D5F90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E9B32">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00A505">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498AED">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297068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支持局机关部门数量</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BC6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09D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2FDF1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D3D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139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29ED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84B64D">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2F427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0F66F5">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326D58">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C5F0B">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159148">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7733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7C142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装备费及办案业务费配备到位时间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C1C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3364C">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6E8CF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0F2E0">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77B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40F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81408">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BD0D57">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0EA03">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EAC11">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79B2F">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665BAA">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6B501F">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C7A30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资金到位使用完成时间</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A00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F3559">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3EB1D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9FE6F">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5B84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DC2D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E9FFE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906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DBEB0">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53A214">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619E1">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A3CA7">
            <w:pPr>
              <w:jc w:val="center"/>
              <w:rPr>
                <w:rFonts w:hint="eastAsia" w:ascii="微软雅黑" w:hAnsi="微软雅黑" w:eastAsia="微软雅黑" w:cs="微软雅黑"/>
                <w:i w:val="0"/>
                <w:iCs w:val="0"/>
                <w:color w:val="000000"/>
                <w:sz w:val="20"/>
                <w:szCs w:val="20"/>
                <w:u w:val="none"/>
              </w:rPr>
            </w:pPr>
          </w:p>
        </w:tc>
        <w:tc>
          <w:tcPr>
            <w:tcW w:w="228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F487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7C71035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公安机关案件破案率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AD1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8B4B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F7DCF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012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4FB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CD3B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7711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A7446">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46CD0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6122B">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14435">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3DC79">
            <w:pPr>
              <w:jc w:val="center"/>
              <w:rPr>
                <w:rFonts w:hint="eastAsia" w:ascii="微软雅黑" w:hAnsi="微软雅黑" w:eastAsia="微软雅黑" w:cs="微软雅黑"/>
                <w:i w:val="0"/>
                <w:iCs w:val="0"/>
                <w:color w:val="000000"/>
                <w:sz w:val="20"/>
                <w:szCs w:val="20"/>
                <w:u w:val="none"/>
              </w:rPr>
            </w:pPr>
          </w:p>
        </w:tc>
        <w:tc>
          <w:tcPr>
            <w:tcW w:w="228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AB04B2">
            <w:pPr>
              <w:jc w:val="center"/>
              <w:rPr>
                <w:rFonts w:hint="eastAsia" w:ascii="微软雅黑" w:hAnsi="微软雅黑" w:eastAsia="微软雅黑" w:cs="微软雅黑"/>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1F9B5A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F46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237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3D935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74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81B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AEC4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BA036">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746CB">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DB034F">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28E33">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BBFCF">
            <w:pPr>
              <w:jc w:val="center"/>
              <w:rPr>
                <w:rFonts w:hint="eastAsia" w:ascii="微软雅黑" w:hAnsi="微软雅黑" w:eastAsia="微软雅黑" w:cs="微软雅黑"/>
                <w:i w:val="0"/>
                <w:iCs w:val="0"/>
                <w:color w:val="000000"/>
                <w:sz w:val="20"/>
                <w:szCs w:val="20"/>
                <w:u w:val="none"/>
              </w:rPr>
            </w:pPr>
          </w:p>
        </w:tc>
        <w:tc>
          <w:tcPr>
            <w:tcW w:w="1921" w:type="dxa"/>
            <w:gridSpan w:val="15"/>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8ABB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7CD510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570BE5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对各部门办案经费保障力度持续加强</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208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F896">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FD77D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保障业务部门办案经费，提供业务装备持续打击违法犯罪</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D12F5">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A1A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30495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BEB22F">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464BA">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A574CD">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C14CEF">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A47DB3">
            <w:pPr>
              <w:jc w:val="center"/>
              <w:rPr>
                <w:rFonts w:hint="eastAsia" w:ascii="微软雅黑" w:hAnsi="微软雅黑" w:eastAsia="微软雅黑" w:cs="微软雅黑"/>
                <w:i w:val="0"/>
                <w:iCs w:val="0"/>
                <w:color w:val="000000"/>
                <w:sz w:val="20"/>
                <w:szCs w:val="20"/>
                <w:u w:val="none"/>
              </w:rPr>
            </w:pPr>
          </w:p>
        </w:tc>
        <w:tc>
          <w:tcPr>
            <w:tcW w:w="1921" w:type="dxa"/>
            <w:gridSpan w:val="15"/>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DE83F">
            <w:pPr>
              <w:jc w:val="center"/>
              <w:rPr>
                <w:rFonts w:hint="eastAsia" w:ascii="微软雅黑" w:hAnsi="微软雅黑" w:eastAsia="微软雅黑" w:cs="微软雅黑"/>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5891C3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FCA92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A8F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35727">
            <w:pPr>
              <w:jc w:val="center"/>
              <w:rPr>
                <w:rFonts w:hint="eastAsia" w:ascii="微软雅黑" w:hAnsi="微软雅黑" w:eastAsia="微软雅黑" w:cs="微软雅黑"/>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B7D21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确保政治安全、社会治安环境稳定，严厉打击违法犯罪</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54B54">
            <w:pPr>
              <w:jc w:val="center"/>
              <w:rPr>
                <w:rFonts w:hint="eastAsia" w:ascii="微软雅黑" w:hAnsi="微软雅黑" w:eastAsia="微软雅黑" w:cs="微软雅黑"/>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E36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19C4E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597"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762D42">
            <w:pPr>
              <w:jc w:val="center"/>
              <w:rPr>
                <w:rFonts w:hint="eastAsia" w:ascii="微软雅黑" w:hAnsi="微软雅黑" w:eastAsia="微软雅黑" w:cs="微软雅黑"/>
                <w:i w:val="0"/>
                <w:iCs w:val="0"/>
                <w:color w:val="000000"/>
                <w:sz w:val="20"/>
                <w:szCs w:val="20"/>
                <w:u w:val="none"/>
              </w:rPr>
            </w:pPr>
          </w:p>
        </w:tc>
        <w:tc>
          <w:tcPr>
            <w:tcW w:w="135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1E6435">
            <w:pPr>
              <w:jc w:val="center"/>
              <w:rPr>
                <w:rFonts w:hint="eastAsia" w:ascii="微软雅黑" w:hAnsi="微软雅黑" w:eastAsia="微软雅黑" w:cs="微软雅黑"/>
                <w:i w:val="0"/>
                <w:iCs w:val="0"/>
                <w:color w:val="000000"/>
                <w:sz w:val="20"/>
                <w:szCs w:val="20"/>
                <w:u w:val="none"/>
              </w:rPr>
            </w:pPr>
          </w:p>
        </w:tc>
        <w:tc>
          <w:tcPr>
            <w:tcW w:w="1318" w:type="dxa"/>
            <w:gridSpan w:val="8"/>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E0AA18">
            <w:pPr>
              <w:jc w:val="center"/>
              <w:rPr>
                <w:rFonts w:hint="eastAsia" w:ascii="微软雅黑" w:hAnsi="微软雅黑" w:eastAsia="微软雅黑" w:cs="微软雅黑"/>
                <w:i w:val="0"/>
                <w:iCs w:val="0"/>
                <w:color w:val="000000"/>
                <w:sz w:val="20"/>
                <w:szCs w:val="20"/>
                <w:u w:val="none"/>
              </w:rPr>
            </w:pPr>
          </w:p>
        </w:tc>
        <w:tc>
          <w:tcPr>
            <w:tcW w:w="1801"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4785A">
            <w:pPr>
              <w:jc w:val="center"/>
              <w:rPr>
                <w:rFonts w:hint="eastAsia" w:ascii="微软雅黑" w:hAnsi="微软雅黑" w:eastAsia="微软雅黑" w:cs="微软雅黑"/>
                <w:i w:val="0"/>
                <w:iCs w:val="0"/>
                <w:color w:val="000000"/>
                <w:sz w:val="20"/>
                <w:szCs w:val="20"/>
                <w:u w:val="none"/>
              </w:rPr>
            </w:pPr>
          </w:p>
        </w:tc>
        <w:tc>
          <w:tcPr>
            <w:tcW w:w="4875" w:type="dxa"/>
            <w:gridSpan w:val="2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2BE0A">
            <w:pPr>
              <w:jc w:val="center"/>
              <w:rPr>
                <w:rFonts w:hint="eastAsia" w:ascii="微软雅黑" w:hAnsi="微软雅黑" w:eastAsia="微软雅黑" w:cs="微软雅黑"/>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6281F7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4AF57F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64F99B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E96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C09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C8CEF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56B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BB9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2018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59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5C0063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合  计</w:t>
            </w:r>
          </w:p>
        </w:tc>
        <w:tc>
          <w:tcPr>
            <w:tcW w:w="1358"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7558F44D">
            <w:pPr>
              <w:jc w:val="center"/>
              <w:rPr>
                <w:rFonts w:hint="eastAsia" w:ascii="微软雅黑" w:hAnsi="微软雅黑" w:eastAsia="微软雅黑" w:cs="微软雅黑"/>
                <w:b/>
                <w:bCs/>
                <w:i w:val="0"/>
                <w:iCs w:val="0"/>
                <w:color w:val="000000"/>
                <w:sz w:val="20"/>
                <w:szCs w:val="20"/>
                <w:u w:val="none"/>
              </w:rPr>
            </w:pPr>
          </w:p>
        </w:tc>
        <w:tc>
          <w:tcPr>
            <w:tcW w:w="1318"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6111FC0">
            <w:pPr>
              <w:jc w:val="center"/>
              <w:rPr>
                <w:rFonts w:hint="eastAsia" w:ascii="微软雅黑" w:hAnsi="微软雅黑" w:eastAsia="微软雅黑" w:cs="微软雅黑"/>
                <w:b/>
                <w:bCs/>
                <w:i w:val="0"/>
                <w:iCs w:val="0"/>
                <w:color w:val="000000"/>
                <w:sz w:val="20"/>
                <w:szCs w:val="20"/>
                <w:u w:val="none"/>
              </w:rPr>
            </w:pPr>
          </w:p>
        </w:tc>
        <w:tc>
          <w:tcPr>
            <w:tcW w:w="1801" w:type="dxa"/>
            <w:gridSpan w:val="12"/>
            <w:tcBorders>
              <w:top w:val="single" w:color="000000" w:sz="4" w:space="0"/>
              <w:left w:val="single" w:color="000000" w:sz="4" w:space="0"/>
              <w:bottom w:val="single" w:color="000000" w:sz="4" w:space="0"/>
              <w:right w:val="single" w:color="000000" w:sz="4" w:space="0"/>
            </w:tcBorders>
            <w:shd w:val="clear" w:color="auto" w:fill="FFFFFF"/>
            <w:vAlign w:val="center"/>
          </w:tcPr>
          <w:p w14:paraId="20ECE82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124,536,443.00</w:t>
            </w:r>
          </w:p>
        </w:tc>
        <w:tc>
          <w:tcPr>
            <w:tcW w:w="4875"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251C5E03">
            <w:pPr>
              <w:jc w:val="center"/>
              <w:rPr>
                <w:rFonts w:hint="eastAsia" w:ascii="微软雅黑" w:hAnsi="微软雅黑" w:eastAsia="微软雅黑" w:cs="微软雅黑"/>
                <w:b/>
                <w:bCs/>
                <w:i w:val="0"/>
                <w:iCs w:val="0"/>
                <w:color w:val="000000"/>
                <w:sz w:val="20"/>
                <w:szCs w:val="20"/>
                <w:u w:val="none"/>
              </w:rPr>
            </w:pPr>
          </w:p>
        </w:tc>
        <w:tc>
          <w:tcPr>
            <w:tcW w:w="192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3367049D">
            <w:pPr>
              <w:jc w:val="center"/>
              <w:rPr>
                <w:rFonts w:hint="eastAsia" w:ascii="微软雅黑" w:hAnsi="微软雅黑" w:eastAsia="微软雅黑" w:cs="微软雅黑"/>
                <w:b/>
                <w:bCs/>
                <w:i w:val="0"/>
                <w:iCs w:val="0"/>
                <w:color w:val="000000"/>
                <w:sz w:val="20"/>
                <w:szCs w:val="20"/>
                <w:u w:val="none"/>
              </w:rPr>
            </w:pPr>
          </w:p>
        </w:tc>
        <w:tc>
          <w:tcPr>
            <w:tcW w:w="2281" w:type="dxa"/>
            <w:gridSpan w:val="15"/>
            <w:tcBorders>
              <w:top w:val="single" w:color="000000" w:sz="4" w:space="0"/>
              <w:left w:val="single" w:color="000000" w:sz="4" w:space="0"/>
              <w:bottom w:val="single" w:color="000000" w:sz="4" w:space="0"/>
              <w:right w:val="single" w:color="000000" w:sz="4" w:space="0"/>
            </w:tcBorders>
            <w:shd w:val="clear" w:color="auto" w:fill="FFFFFF"/>
            <w:vAlign w:val="center"/>
          </w:tcPr>
          <w:p w14:paraId="3F587BA1">
            <w:pPr>
              <w:jc w:val="center"/>
              <w:rPr>
                <w:rFonts w:hint="eastAsia" w:ascii="微软雅黑" w:hAnsi="微软雅黑" w:eastAsia="微软雅黑" w:cs="微软雅黑"/>
                <w:b/>
                <w:bCs/>
                <w:i w:val="0"/>
                <w:iCs w:val="0"/>
                <w:color w:val="000000"/>
                <w:sz w:val="20"/>
                <w:szCs w:val="20"/>
                <w:u w:val="none"/>
              </w:rPr>
            </w:pPr>
          </w:p>
        </w:tc>
        <w:tc>
          <w:tcPr>
            <w:tcW w:w="4875" w:type="dxa"/>
            <w:gridSpan w:val="18"/>
            <w:tcBorders>
              <w:top w:val="single" w:color="000000" w:sz="4" w:space="0"/>
              <w:left w:val="single" w:color="000000" w:sz="4" w:space="0"/>
              <w:bottom w:val="single" w:color="000000" w:sz="4" w:space="0"/>
              <w:right w:val="single" w:color="000000" w:sz="4" w:space="0"/>
            </w:tcBorders>
            <w:shd w:val="clear" w:color="auto" w:fill="FFFFFF"/>
            <w:vAlign w:val="center"/>
          </w:tcPr>
          <w:p w14:paraId="496630DF">
            <w:pPr>
              <w:jc w:val="left"/>
              <w:rPr>
                <w:rFonts w:hint="eastAsia" w:ascii="微软雅黑" w:hAnsi="微软雅黑" w:eastAsia="微软雅黑" w:cs="微软雅黑"/>
                <w:b/>
                <w:bCs/>
                <w:i w:val="0"/>
                <w:iCs w:val="0"/>
                <w:color w:val="000000"/>
                <w:sz w:val="20"/>
                <w:szCs w:val="20"/>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D0352">
            <w:pPr>
              <w:jc w:val="center"/>
              <w:rPr>
                <w:rFonts w:hint="eastAsia" w:ascii="微软雅黑" w:hAnsi="微软雅黑" w:eastAsia="微软雅黑" w:cs="微软雅黑"/>
                <w:b/>
                <w:bCs/>
                <w:i w:val="0"/>
                <w:iCs w:val="0"/>
                <w:color w:val="000000"/>
                <w:sz w:val="20"/>
                <w:szCs w:val="20"/>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6EC6C">
            <w:pPr>
              <w:jc w:val="center"/>
              <w:rPr>
                <w:rFonts w:hint="eastAsia" w:ascii="微软雅黑" w:hAnsi="微软雅黑" w:eastAsia="微软雅黑" w:cs="微软雅黑"/>
                <w:b/>
                <w:bCs/>
                <w:i w:val="0"/>
                <w:iCs w:val="0"/>
                <w:color w:val="000000"/>
                <w:sz w:val="20"/>
                <w:szCs w:val="20"/>
                <w:u w:val="none"/>
              </w:rPr>
            </w:pPr>
          </w:p>
        </w:tc>
        <w:tc>
          <w:tcPr>
            <w:tcW w:w="487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55E98F8">
            <w:pPr>
              <w:jc w:val="center"/>
              <w:rPr>
                <w:rFonts w:hint="eastAsia" w:ascii="微软雅黑" w:hAnsi="微软雅黑" w:eastAsia="微软雅黑" w:cs="微软雅黑"/>
                <w:b/>
                <w:bCs/>
                <w:i w:val="0"/>
                <w:iCs w:val="0"/>
                <w:color w:val="000000"/>
                <w:sz w:val="20"/>
                <w:szCs w:val="20"/>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09172">
            <w:pPr>
              <w:jc w:val="center"/>
              <w:rPr>
                <w:rFonts w:hint="eastAsia" w:ascii="微软雅黑" w:hAnsi="微软雅黑" w:eastAsia="微软雅黑" w:cs="微软雅黑"/>
                <w:b/>
                <w:bCs/>
                <w:i w:val="0"/>
                <w:iCs w:val="0"/>
                <w:color w:val="000000"/>
                <w:sz w:val="20"/>
                <w:szCs w:val="20"/>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57570">
            <w:pPr>
              <w:jc w:val="center"/>
              <w:rPr>
                <w:rFonts w:hint="eastAsia" w:ascii="微软雅黑" w:hAnsi="微软雅黑" w:eastAsia="微软雅黑" w:cs="微软雅黑"/>
                <w:b/>
                <w:bCs/>
                <w:i w:val="0"/>
                <w:iCs w:val="0"/>
                <w:color w:val="000000"/>
                <w:sz w:val="20"/>
                <w:szCs w:val="20"/>
                <w:u w:val="none"/>
              </w:rPr>
            </w:pPr>
          </w:p>
        </w:tc>
      </w:tr>
    </w:tbl>
    <w:p w14:paraId="50E91DCA">
      <w:pPr>
        <w:pStyle w:val="2"/>
        <w:ind w:left="0" w:leftChars="0" w:firstLine="0" w:firstLineChars="0"/>
        <w:rPr>
          <w:rFonts w:eastAsia="仿宋_GB2312" w:cstheme="minorBidi"/>
          <w:sz w:val="30"/>
          <w:szCs w:val="30"/>
        </w:rPr>
      </w:pPr>
    </w:p>
    <w:sectPr>
      <w:pgSz w:w="11910" w:h="16840"/>
      <w:pgMar w:top="1580" w:right="1080" w:bottom="280" w:left="10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C497A75-B212-462B-BCAE-0F09B28BD8FE}"/>
  </w:font>
  <w:font w:name="黑体">
    <w:panose1 w:val="02010609060101010101"/>
    <w:charset w:val="86"/>
    <w:family w:val="auto"/>
    <w:pitch w:val="default"/>
    <w:sig w:usb0="800002BF" w:usb1="38CF7CFA" w:usb2="00000016" w:usb3="00000000" w:csb0="00040001" w:csb1="00000000"/>
    <w:embedRegular r:id="rId2" w:fontKey="{6D3FB5B0-2D10-49A8-83BC-E714D665E7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723C4E5C-A35F-4D3D-B397-5DE6C016B239}"/>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decorative"/>
    <w:pitch w:val="default"/>
    <w:sig w:usb0="00000001" w:usb1="080E0000" w:usb2="00000000" w:usb3="00000000" w:csb0="00040000" w:csb1="00000000"/>
    <w:embedRegular r:id="rId4" w:fontKey="{1F02233D-C910-4D07-8D64-DCD849AB2F4C}"/>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roman"/>
    <w:pitch w:val="default"/>
    <w:sig w:usb0="00000000" w:usb1="00000000" w:usb2="00000000" w:usb3="00000000" w:csb0="00000001" w:csb1="00000000"/>
  </w:font>
  <w:font w:name="Courier">
    <w:altName w:val="Courier New"/>
    <w:panose1 w:val="02070409020205020404"/>
    <w:charset w:val="00"/>
    <w:family w:val="decorative"/>
    <w:pitch w:val="default"/>
    <w:sig w:usb0="00000000" w:usb1="00000000" w:usb2="00000000" w:usb3="00000000" w:csb0="00000001" w:csb1="00000000"/>
  </w:font>
  <w:font w:name="Tms Rmn">
    <w:altName w:val="Segoe Print"/>
    <w:panose1 w:val="020206030405050203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Helv">
    <w:altName w:val="Segoe Print"/>
    <w:panose1 w:val="020B0604020202030204"/>
    <w:charset w:val="00"/>
    <w:family w:val="roman"/>
    <w:pitch w:val="default"/>
    <w:sig w:usb0="00000000" w:usb1="00000000" w:usb2="00000000" w:usb3="00000000" w:csb0="00000001" w:csb1="00000000"/>
  </w:font>
  <w:font w:name="New York">
    <w:altName w:val="DejaVu Math TeX Gyre"/>
    <w:panose1 w:val="02040503060506020304"/>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roman"/>
    <w:pitch w:val="default"/>
    <w:sig w:usb0="FFFFFFFF" w:usb1="E9FFFFFF" w:usb2="0000003F" w:usb3="00000000" w:csb0="603F01FF" w:csb1="FFFF0000"/>
    <w:embedRegular r:id="rId5" w:fontKey="{850805F3-1E5E-43F9-8016-CF79861FADC1}"/>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F46CF3D1-6EDB-4BCC-967B-F504A9A2DF66}"/>
  </w:font>
  <w:font w:name="楷体">
    <w:panose1 w:val="02010609060101010101"/>
    <w:charset w:val="86"/>
    <w:family w:val="decorative"/>
    <w:pitch w:val="default"/>
    <w:sig w:usb0="800002BF" w:usb1="38CF7CFA" w:usb2="00000016" w:usb3="00000000" w:csb0="00040001" w:csb1="00000000"/>
    <w:embedRegular r:id="rId7" w:fontKey="{6329A925-CF2C-455A-A44C-363B1D27439B}"/>
  </w:font>
  <w:font w:name="___WRD_EMBED_SUB_39">
    <w:panose1 w:val="02010600030101010101"/>
    <w:charset w:val="86"/>
    <w:family w:val="decorative"/>
    <w:pitch w:val="default"/>
    <w:sig w:usb0="00000003" w:usb1="288F0000" w:usb2="00000006" w:usb3="00000000" w:csb0="00040001" w:csb1="00000000"/>
    <w:embedRegular r:id="rId8" w:fontKey="{9959217F-F433-497C-A635-69E2223D0B94}"/>
  </w:font>
  <w:font w:name="微软雅黑">
    <w:panose1 w:val="020B0503020204020204"/>
    <w:charset w:val="86"/>
    <w:family w:val="auto"/>
    <w:pitch w:val="default"/>
    <w:sig w:usb0="80000287" w:usb1="2ACF3C50" w:usb2="00000016" w:usb3="00000000" w:csb0="0004001F" w:csb1="00000000"/>
    <w:embedRegular r:id="rId9" w:fontKey="{6CDD6BAD-C0B9-4AF4-ACD7-49A1FE59E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C10E8">
    <w:pPr>
      <w:pStyle w:val="13"/>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7D084">
                          <w:pPr>
                            <w:pStyle w:val="13"/>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Tuokt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ZTuoktAgAAWQQAAA4AAAAAAAAAAQAgAAAAHwEAAGRycy9lMm9Eb2MueG1sUEsFBgAAAAAG&#10;AAYAWQEAAL4FAAAAAA==&#10;">
              <v:fill on="f" focussize="0,0"/>
              <v:stroke on="f" weight="0.5pt"/>
              <v:imagedata o:title=""/>
              <o:lock v:ext="edit" aspectratio="f"/>
              <v:textbox inset="0mm,0mm,0mm,0mm" style="mso-fit-shape-to-text:t;">
                <w:txbxContent>
                  <w:p w14:paraId="75D7D084">
                    <w:pPr>
                      <w:pStyle w:val="13"/>
                    </w:pPr>
                    <w:r>
                      <w:fldChar w:fldCharType="begin"/>
                    </w:r>
                    <w:r>
                      <w:instrText xml:space="preserve"> PAGE  \* MERGEFORMAT </w:instrText>
                    </w:r>
                    <w:r>
                      <w:fldChar w:fldCharType="separate"/>
                    </w:r>
                    <w:r>
                      <w:t>- 19 -</w:t>
                    </w:r>
                    <w:r>
                      <w:fldChar w:fldCharType="end"/>
                    </w:r>
                  </w:p>
                </w:txbxContent>
              </v:textbox>
            </v:shape>
          </w:pict>
        </mc:Fallback>
      </mc:AlternateContent>
    </w:r>
  </w:p>
  <w:p w14:paraId="486D383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B8389">
    <w:pPr>
      <w:ind w:left="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65B7C3"/>
    <w:multiLevelType w:val="singleLevel"/>
    <w:tmpl w:val="3265B7C3"/>
    <w:lvl w:ilvl="0" w:tentative="0">
      <w:start w:val="1"/>
      <w:numFmt w:val="chineseCounting"/>
      <w:suff w:val="nothing"/>
      <w:lvlText w:val="%1、"/>
      <w:lvlJc w:val="left"/>
      <w:rPr>
        <w:rFonts w:hint="eastAsia"/>
      </w:rPr>
    </w:lvl>
  </w:abstractNum>
  <w:abstractNum w:abstractNumId="1">
    <w:nsid w:val="4EC74364"/>
    <w:multiLevelType w:val="singleLevel"/>
    <w:tmpl w:val="4EC7436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yOTA5YzIxNDIxNWFhMmQ5ZDViM2ZkNjAxNzE0M2UifQ=="/>
  </w:docVars>
  <w:rsids>
    <w:rsidRoot w:val="00172A27"/>
    <w:rsid w:val="00000CBF"/>
    <w:rsid w:val="000034CD"/>
    <w:rsid w:val="00003B87"/>
    <w:rsid w:val="000106AF"/>
    <w:rsid w:val="00010F09"/>
    <w:rsid w:val="00010F57"/>
    <w:rsid w:val="00014729"/>
    <w:rsid w:val="000168E2"/>
    <w:rsid w:val="00016E30"/>
    <w:rsid w:val="0001778D"/>
    <w:rsid w:val="00023930"/>
    <w:rsid w:val="0002537D"/>
    <w:rsid w:val="000267C9"/>
    <w:rsid w:val="000316D6"/>
    <w:rsid w:val="00034C3D"/>
    <w:rsid w:val="00035935"/>
    <w:rsid w:val="00035BD9"/>
    <w:rsid w:val="00037650"/>
    <w:rsid w:val="000408B3"/>
    <w:rsid w:val="000409C6"/>
    <w:rsid w:val="00040A7B"/>
    <w:rsid w:val="0004437D"/>
    <w:rsid w:val="00044D5A"/>
    <w:rsid w:val="000517C8"/>
    <w:rsid w:val="00052722"/>
    <w:rsid w:val="00052AB3"/>
    <w:rsid w:val="000530B5"/>
    <w:rsid w:val="000547DF"/>
    <w:rsid w:val="0005634A"/>
    <w:rsid w:val="00056E21"/>
    <w:rsid w:val="00063642"/>
    <w:rsid w:val="00065474"/>
    <w:rsid w:val="00071596"/>
    <w:rsid w:val="00073EED"/>
    <w:rsid w:val="00080B1C"/>
    <w:rsid w:val="00082025"/>
    <w:rsid w:val="000843F5"/>
    <w:rsid w:val="00084B87"/>
    <w:rsid w:val="00084C61"/>
    <w:rsid w:val="00084EE5"/>
    <w:rsid w:val="00085C93"/>
    <w:rsid w:val="00087A5E"/>
    <w:rsid w:val="00090945"/>
    <w:rsid w:val="00094212"/>
    <w:rsid w:val="00094289"/>
    <w:rsid w:val="00094579"/>
    <w:rsid w:val="0009486F"/>
    <w:rsid w:val="00097AD5"/>
    <w:rsid w:val="00097E70"/>
    <w:rsid w:val="000A3463"/>
    <w:rsid w:val="000A3CBA"/>
    <w:rsid w:val="000B179A"/>
    <w:rsid w:val="000B19DD"/>
    <w:rsid w:val="000B271C"/>
    <w:rsid w:val="000B3090"/>
    <w:rsid w:val="000B395D"/>
    <w:rsid w:val="000B4C87"/>
    <w:rsid w:val="000B5E2F"/>
    <w:rsid w:val="000B75C9"/>
    <w:rsid w:val="000C2547"/>
    <w:rsid w:val="000C2657"/>
    <w:rsid w:val="000C3B4A"/>
    <w:rsid w:val="000C7570"/>
    <w:rsid w:val="000D1A18"/>
    <w:rsid w:val="000D4710"/>
    <w:rsid w:val="000E093A"/>
    <w:rsid w:val="000E597B"/>
    <w:rsid w:val="000E63BF"/>
    <w:rsid w:val="000F0BD4"/>
    <w:rsid w:val="000F344F"/>
    <w:rsid w:val="000F6C2D"/>
    <w:rsid w:val="000F7468"/>
    <w:rsid w:val="000F746A"/>
    <w:rsid w:val="00102140"/>
    <w:rsid w:val="00106E16"/>
    <w:rsid w:val="001114EC"/>
    <w:rsid w:val="00112A96"/>
    <w:rsid w:val="001133DF"/>
    <w:rsid w:val="00114F9E"/>
    <w:rsid w:val="001151B8"/>
    <w:rsid w:val="00122854"/>
    <w:rsid w:val="00122B22"/>
    <w:rsid w:val="00123EEA"/>
    <w:rsid w:val="00126508"/>
    <w:rsid w:val="001329DF"/>
    <w:rsid w:val="001342A7"/>
    <w:rsid w:val="001357A3"/>
    <w:rsid w:val="00142E3E"/>
    <w:rsid w:val="001432CD"/>
    <w:rsid w:val="0014381D"/>
    <w:rsid w:val="0014464F"/>
    <w:rsid w:val="00152205"/>
    <w:rsid w:val="00153AFD"/>
    <w:rsid w:val="00155332"/>
    <w:rsid w:val="00155E13"/>
    <w:rsid w:val="00157214"/>
    <w:rsid w:val="001602D6"/>
    <w:rsid w:val="00163244"/>
    <w:rsid w:val="00163F67"/>
    <w:rsid w:val="00172A27"/>
    <w:rsid w:val="001735FD"/>
    <w:rsid w:val="001738CA"/>
    <w:rsid w:val="00175368"/>
    <w:rsid w:val="001802D6"/>
    <w:rsid w:val="00191536"/>
    <w:rsid w:val="00193879"/>
    <w:rsid w:val="001940E1"/>
    <w:rsid w:val="00196BA0"/>
    <w:rsid w:val="0019719A"/>
    <w:rsid w:val="001A02B5"/>
    <w:rsid w:val="001A1BDF"/>
    <w:rsid w:val="001A2F89"/>
    <w:rsid w:val="001A3158"/>
    <w:rsid w:val="001A3CE2"/>
    <w:rsid w:val="001A5241"/>
    <w:rsid w:val="001B012D"/>
    <w:rsid w:val="001B0DDF"/>
    <w:rsid w:val="001B1449"/>
    <w:rsid w:val="001B3621"/>
    <w:rsid w:val="001B4457"/>
    <w:rsid w:val="001B5368"/>
    <w:rsid w:val="001B5EC9"/>
    <w:rsid w:val="001B7FCD"/>
    <w:rsid w:val="001C0CDF"/>
    <w:rsid w:val="001C4010"/>
    <w:rsid w:val="001C6BF1"/>
    <w:rsid w:val="001D3C7E"/>
    <w:rsid w:val="001D6D0B"/>
    <w:rsid w:val="001D7958"/>
    <w:rsid w:val="001E0433"/>
    <w:rsid w:val="001E0815"/>
    <w:rsid w:val="001E3429"/>
    <w:rsid w:val="001E68D8"/>
    <w:rsid w:val="001E76DB"/>
    <w:rsid w:val="001F4C1E"/>
    <w:rsid w:val="001F6B7A"/>
    <w:rsid w:val="00200204"/>
    <w:rsid w:val="002015D3"/>
    <w:rsid w:val="002039F1"/>
    <w:rsid w:val="002044DF"/>
    <w:rsid w:val="002049F7"/>
    <w:rsid w:val="0021312E"/>
    <w:rsid w:val="0021383F"/>
    <w:rsid w:val="00214BEE"/>
    <w:rsid w:val="0021585B"/>
    <w:rsid w:val="0021600A"/>
    <w:rsid w:val="0021726C"/>
    <w:rsid w:val="00217770"/>
    <w:rsid w:val="00220C2A"/>
    <w:rsid w:val="00221E65"/>
    <w:rsid w:val="002240B1"/>
    <w:rsid w:val="0022415F"/>
    <w:rsid w:val="00224835"/>
    <w:rsid w:val="00224F3D"/>
    <w:rsid w:val="00225C23"/>
    <w:rsid w:val="00233D9B"/>
    <w:rsid w:val="00236FA6"/>
    <w:rsid w:val="00240094"/>
    <w:rsid w:val="00241B6B"/>
    <w:rsid w:val="002431E6"/>
    <w:rsid w:val="0024416D"/>
    <w:rsid w:val="00244B90"/>
    <w:rsid w:val="00245FFD"/>
    <w:rsid w:val="0025052F"/>
    <w:rsid w:val="0025133B"/>
    <w:rsid w:val="002519F2"/>
    <w:rsid w:val="00251E52"/>
    <w:rsid w:val="00252024"/>
    <w:rsid w:val="00252295"/>
    <w:rsid w:val="002604EC"/>
    <w:rsid w:val="0026390E"/>
    <w:rsid w:val="00266811"/>
    <w:rsid w:val="00266E55"/>
    <w:rsid w:val="002670EA"/>
    <w:rsid w:val="00270D49"/>
    <w:rsid w:val="002742F8"/>
    <w:rsid w:val="002748BD"/>
    <w:rsid w:val="00274A4D"/>
    <w:rsid w:val="00274E33"/>
    <w:rsid w:val="00286355"/>
    <w:rsid w:val="00286B1A"/>
    <w:rsid w:val="00287D92"/>
    <w:rsid w:val="00290958"/>
    <w:rsid w:val="00291FC4"/>
    <w:rsid w:val="002926AE"/>
    <w:rsid w:val="00293A42"/>
    <w:rsid w:val="00293F3B"/>
    <w:rsid w:val="00294D1F"/>
    <w:rsid w:val="002A1A3B"/>
    <w:rsid w:val="002A25F0"/>
    <w:rsid w:val="002A38DC"/>
    <w:rsid w:val="002A3F94"/>
    <w:rsid w:val="002A4CC2"/>
    <w:rsid w:val="002B0E96"/>
    <w:rsid w:val="002B21CC"/>
    <w:rsid w:val="002B3658"/>
    <w:rsid w:val="002B37C5"/>
    <w:rsid w:val="002B7E88"/>
    <w:rsid w:val="002D028A"/>
    <w:rsid w:val="002D2D64"/>
    <w:rsid w:val="002D3180"/>
    <w:rsid w:val="002D4EA7"/>
    <w:rsid w:val="002D6124"/>
    <w:rsid w:val="002D6167"/>
    <w:rsid w:val="002D70B8"/>
    <w:rsid w:val="002D7791"/>
    <w:rsid w:val="002D7AEB"/>
    <w:rsid w:val="002D7FE5"/>
    <w:rsid w:val="002F0AEA"/>
    <w:rsid w:val="002F0CEB"/>
    <w:rsid w:val="002F1022"/>
    <w:rsid w:val="002F2712"/>
    <w:rsid w:val="002F73C2"/>
    <w:rsid w:val="002F7AA1"/>
    <w:rsid w:val="0030209D"/>
    <w:rsid w:val="00304A27"/>
    <w:rsid w:val="0030703E"/>
    <w:rsid w:val="00307477"/>
    <w:rsid w:val="003115CC"/>
    <w:rsid w:val="00313750"/>
    <w:rsid w:val="00316EA0"/>
    <w:rsid w:val="00321A3C"/>
    <w:rsid w:val="0033160F"/>
    <w:rsid w:val="00331DB0"/>
    <w:rsid w:val="003337F4"/>
    <w:rsid w:val="00334CE7"/>
    <w:rsid w:val="00335EEB"/>
    <w:rsid w:val="00337D32"/>
    <w:rsid w:val="003406D1"/>
    <w:rsid w:val="0034673B"/>
    <w:rsid w:val="00351751"/>
    <w:rsid w:val="00351CBC"/>
    <w:rsid w:val="00352172"/>
    <w:rsid w:val="00355342"/>
    <w:rsid w:val="00356692"/>
    <w:rsid w:val="00356F2E"/>
    <w:rsid w:val="003575C9"/>
    <w:rsid w:val="0036025D"/>
    <w:rsid w:val="00361339"/>
    <w:rsid w:val="003617B4"/>
    <w:rsid w:val="003631E0"/>
    <w:rsid w:val="003655C7"/>
    <w:rsid w:val="003666F6"/>
    <w:rsid w:val="00367F5C"/>
    <w:rsid w:val="00367FEB"/>
    <w:rsid w:val="00370C21"/>
    <w:rsid w:val="0037119D"/>
    <w:rsid w:val="00371460"/>
    <w:rsid w:val="00371E38"/>
    <w:rsid w:val="00374C99"/>
    <w:rsid w:val="00374EC2"/>
    <w:rsid w:val="00375717"/>
    <w:rsid w:val="00377F83"/>
    <w:rsid w:val="00385C9F"/>
    <w:rsid w:val="00385D9C"/>
    <w:rsid w:val="00386A78"/>
    <w:rsid w:val="00387B4F"/>
    <w:rsid w:val="00387FDC"/>
    <w:rsid w:val="003900E4"/>
    <w:rsid w:val="003908AD"/>
    <w:rsid w:val="003944BB"/>
    <w:rsid w:val="003945B5"/>
    <w:rsid w:val="00394D62"/>
    <w:rsid w:val="00395D0B"/>
    <w:rsid w:val="00397362"/>
    <w:rsid w:val="003A003A"/>
    <w:rsid w:val="003A1185"/>
    <w:rsid w:val="003A3E3C"/>
    <w:rsid w:val="003A4972"/>
    <w:rsid w:val="003B4A14"/>
    <w:rsid w:val="003B5570"/>
    <w:rsid w:val="003C31AB"/>
    <w:rsid w:val="003C35CD"/>
    <w:rsid w:val="003C43EA"/>
    <w:rsid w:val="003C4F65"/>
    <w:rsid w:val="003C53D2"/>
    <w:rsid w:val="003C7866"/>
    <w:rsid w:val="003D0971"/>
    <w:rsid w:val="003D3C90"/>
    <w:rsid w:val="003D5CBF"/>
    <w:rsid w:val="003E02C3"/>
    <w:rsid w:val="003E18C9"/>
    <w:rsid w:val="003F567D"/>
    <w:rsid w:val="003F7782"/>
    <w:rsid w:val="00400588"/>
    <w:rsid w:val="00406AC9"/>
    <w:rsid w:val="0041073B"/>
    <w:rsid w:val="0041167C"/>
    <w:rsid w:val="004138A8"/>
    <w:rsid w:val="0041426C"/>
    <w:rsid w:val="00416FDF"/>
    <w:rsid w:val="00417B37"/>
    <w:rsid w:val="0042054B"/>
    <w:rsid w:val="00420D95"/>
    <w:rsid w:val="004253B8"/>
    <w:rsid w:val="00425ED7"/>
    <w:rsid w:val="00426740"/>
    <w:rsid w:val="00427C2F"/>
    <w:rsid w:val="0043128C"/>
    <w:rsid w:val="00434D44"/>
    <w:rsid w:val="0044228B"/>
    <w:rsid w:val="00442688"/>
    <w:rsid w:val="00442AED"/>
    <w:rsid w:val="00442D5D"/>
    <w:rsid w:val="00444B82"/>
    <w:rsid w:val="004459F0"/>
    <w:rsid w:val="00454633"/>
    <w:rsid w:val="00454737"/>
    <w:rsid w:val="00455BF8"/>
    <w:rsid w:val="00456DB3"/>
    <w:rsid w:val="00456EAD"/>
    <w:rsid w:val="004604FE"/>
    <w:rsid w:val="004611A8"/>
    <w:rsid w:val="00461737"/>
    <w:rsid w:val="00467117"/>
    <w:rsid w:val="00467D70"/>
    <w:rsid w:val="00467DC5"/>
    <w:rsid w:val="004702DB"/>
    <w:rsid w:val="00473D33"/>
    <w:rsid w:val="004769DB"/>
    <w:rsid w:val="00481EB5"/>
    <w:rsid w:val="00482B89"/>
    <w:rsid w:val="004833E7"/>
    <w:rsid w:val="00483401"/>
    <w:rsid w:val="00491B17"/>
    <w:rsid w:val="004931F8"/>
    <w:rsid w:val="00494023"/>
    <w:rsid w:val="004967F7"/>
    <w:rsid w:val="00497241"/>
    <w:rsid w:val="004A1F81"/>
    <w:rsid w:val="004A20B6"/>
    <w:rsid w:val="004A2789"/>
    <w:rsid w:val="004A2DF3"/>
    <w:rsid w:val="004A2FCA"/>
    <w:rsid w:val="004A3875"/>
    <w:rsid w:val="004A7AF4"/>
    <w:rsid w:val="004B048E"/>
    <w:rsid w:val="004B143B"/>
    <w:rsid w:val="004B174D"/>
    <w:rsid w:val="004B5933"/>
    <w:rsid w:val="004C500C"/>
    <w:rsid w:val="004C5FFC"/>
    <w:rsid w:val="004C74F7"/>
    <w:rsid w:val="004D1253"/>
    <w:rsid w:val="004D158E"/>
    <w:rsid w:val="004D281F"/>
    <w:rsid w:val="004D2861"/>
    <w:rsid w:val="004D5666"/>
    <w:rsid w:val="004D6BB1"/>
    <w:rsid w:val="004D7A03"/>
    <w:rsid w:val="004D7DBF"/>
    <w:rsid w:val="004E0454"/>
    <w:rsid w:val="004E06ED"/>
    <w:rsid w:val="004E1457"/>
    <w:rsid w:val="004E4A43"/>
    <w:rsid w:val="004E4BBF"/>
    <w:rsid w:val="004F2CDD"/>
    <w:rsid w:val="004F4D87"/>
    <w:rsid w:val="004F55CD"/>
    <w:rsid w:val="004F58A0"/>
    <w:rsid w:val="004F5F12"/>
    <w:rsid w:val="004F6692"/>
    <w:rsid w:val="004F77B0"/>
    <w:rsid w:val="00501EEF"/>
    <w:rsid w:val="00502A31"/>
    <w:rsid w:val="00505021"/>
    <w:rsid w:val="00506790"/>
    <w:rsid w:val="00510EFF"/>
    <w:rsid w:val="00511B53"/>
    <w:rsid w:val="005146EE"/>
    <w:rsid w:val="005160E3"/>
    <w:rsid w:val="005161E3"/>
    <w:rsid w:val="00516B40"/>
    <w:rsid w:val="005203F0"/>
    <w:rsid w:val="00521E09"/>
    <w:rsid w:val="00525EB0"/>
    <w:rsid w:val="00535551"/>
    <w:rsid w:val="0053664B"/>
    <w:rsid w:val="00540718"/>
    <w:rsid w:val="00540B71"/>
    <w:rsid w:val="00541F46"/>
    <w:rsid w:val="0054292B"/>
    <w:rsid w:val="005440BF"/>
    <w:rsid w:val="0054661A"/>
    <w:rsid w:val="00552574"/>
    <w:rsid w:val="00554DCA"/>
    <w:rsid w:val="00556C59"/>
    <w:rsid w:val="00557E0E"/>
    <w:rsid w:val="005604D0"/>
    <w:rsid w:val="005614CC"/>
    <w:rsid w:val="005615F3"/>
    <w:rsid w:val="0056225D"/>
    <w:rsid w:val="00562E92"/>
    <w:rsid w:val="005639FA"/>
    <w:rsid w:val="0056420B"/>
    <w:rsid w:val="00564ABA"/>
    <w:rsid w:val="005653F5"/>
    <w:rsid w:val="00571BB6"/>
    <w:rsid w:val="00572A14"/>
    <w:rsid w:val="0057572A"/>
    <w:rsid w:val="00576A02"/>
    <w:rsid w:val="0058236D"/>
    <w:rsid w:val="00582BA2"/>
    <w:rsid w:val="00583D19"/>
    <w:rsid w:val="0058789A"/>
    <w:rsid w:val="00593F60"/>
    <w:rsid w:val="00594E72"/>
    <w:rsid w:val="00594E89"/>
    <w:rsid w:val="00595732"/>
    <w:rsid w:val="005957A8"/>
    <w:rsid w:val="005A0020"/>
    <w:rsid w:val="005A0592"/>
    <w:rsid w:val="005A09E0"/>
    <w:rsid w:val="005A1BC7"/>
    <w:rsid w:val="005A7383"/>
    <w:rsid w:val="005B155E"/>
    <w:rsid w:val="005B1651"/>
    <w:rsid w:val="005B1D05"/>
    <w:rsid w:val="005B544A"/>
    <w:rsid w:val="005B570B"/>
    <w:rsid w:val="005B5ECD"/>
    <w:rsid w:val="005C5D3B"/>
    <w:rsid w:val="005C773C"/>
    <w:rsid w:val="005D2118"/>
    <w:rsid w:val="005D476C"/>
    <w:rsid w:val="005D5AEF"/>
    <w:rsid w:val="005E031D"/>
    <w:rsid w:val="005E2226"/>
    <w:rsid w:val="005F007E"/>
    <w:rsid w:val="005F22D5"/>
    <w:rsid w:val="005F2659"/>
    <w:rsid w:val="005F3198"/>
    <w:rsid w:val="005F5238"/>
    <w:rsid w:val="005F5B86"/>
    <w:rsid w:val="00603A8C"/>
    <w:rsid w:val="00607135"/>
    <w:rsid w:val="00610D76"/>
    <w:rsid w:val="0061425B"/>
    <w:rsid w:val="00615CCA"/>
    <w:rsid w:val="00616504"/>
    <w:rsid w:val="00616551"/>
    <w:rsid w:val="00617C3C"/>
    <w:rsid w:val="00623384"/>
    <w:rsid w:val="006236AD"/>
    <w:rsid w:val="0063195F"/>
    <w:rsid w:val="00632944"/>
    <w:rsid w:val="006355A9"/>
    <w:rsid w:val="00637A4F"/>
    <w:rsid w:val="00641CD5"/>
    <w:rsid w:val="00642BB6"/>
    <w:rsid w:val="00644031"/>
    <w:rsid w:val="00644FBC"/>
    <w:rsid w:val="00647134"/>
    <w:rsid w:val="00652DB9"/>
    <w:rsid w:val="0065703E"/>
    <w:rsid w:val="006575E7"/>
    <w:rsid w:val="00657673"/>
    <w:rsid w:val="00661E32"/>
    <w:rsid w:val="00662CCA"/>
    <w:rsid w:val="00662EC6"/>
    <w:rsid w:val="00662F26"/>
    <w:rsid w:val="00665B56"/>
    <w:rsid w:val="006720DF"/>
    <w:rsid w:val="00672743"/>
    <w:rsid w:val="00681E9C"/>
    <w:rsid w:val="00682B2E"/>
    <w:rsid w:val="00683341"/>
    <w:rsid w:val="006853C1"/>
    <w:rsid w:val="0068695A"/>
    <w:rsid w:val="00686C54"/>
    <w:rsid w:val="00687D34"/>
    <w:rsid w:val="00691B56"/>
    <w:rsid w:val="00691CC7"/>
    <w:rsid w:val="00691D88"/>
    <w:rsid w:val="00693C36"/>
    <w:rsid w:val="0069508B"/>
    <w:rsid w:val="00695904"/>
    <w:rsid w:val="006966EC"/>
    <w:rsid w:val="0069730F"/>
    <w:rsid w:val="00697930"/>
    <w:rsid w:val="006A0A1B"/>
    <w:rsid w:val="006A1B40"/>
    <w:rsid w:val="006A29F4"/>
    <w:rsid w:val="006A33FD"/>
    <w:rsid w:val="006A4D49"/>
    <w:rsid w:val="006A5098"/>
    <w:rsid w:val="006A623D"/>
    <w:rsid w:val="006B1149"/>
    <w:rsid w:val="006B1F4E"/>
    <w:rsid w:val="006B35D8"/>
    <w:rsid w:val="006B5EC7"/>
    <w:rsid w:val="006B6C41"/>
    <w:rsid w:val="006C0F17"/>
    <w:rsid w:val="006C3341"/>
    <w:rsid w:val="006C3359"/>
    <w:rsid w:val="006C4A23"/>
    <w:rsid w:val="006C5697"/>
    <w:rsid w:val="006C6FF2"/>
    <w:rsid w:val="006C79FA"/>
    <w:rsid w:val="006C7ECE"/>
    <w:rsid w:val="006D10E1"/>
    <w:rsid w:val="006D3BB4"/>
    <w:rsid w:val="006D4EAB"/>
    <w:rsid w:val="006F04BC"/>
    <w:rsid w:val="006F520F"/>
    <w:rsid w:val="00700A16"/>
    <w:rsid w:val="00701E0C"/>
    <w:rsid w:val="0070236E"/>
    <w:rsid w:val="00702E1F"/>
    <w:rsid w:val="00705D96"/>
    <w:rsid w:val="00706BD6"/>
    <w:rsid w:val="00710B15"/>
    <w:rsid w:val="00710DBC"/>
    <w:rsid w:val="00710F2F"/>
    <w:rsid w:val="00711981"/>
    <w:rsid w:val="00712513"/>
    <w:rsid w:val="00714FCB"/>
    <w:rsid w:val="00716714"/>
    <w:rsid w:val="00717855"/>
    <w:rsid w:val="007208BC"/>
    <w:rsid w:val="007223AD"/>
    <w:rsid w:val="0072313B"/>
    <w:rsid w:val="0073016A"/>
    <w:rsid w:val="007319CE"/>
    <w:rsid w:val="0073502E"/>
    <w:rsid w:val="00735453"/>
    <w:rsid w:val="0074153A"/>
    <w:rsid w:val="00741A58"/>
    <w:rsid w:val="007438FA"/>
    <w:rsid w:val="007444F9"/>
    <w:rsid w:val="00745662"/>
    <w:rsid w:val="00746BB0"/>
    <w:rsid w:val="007500F5"/>
    <w:rsid w:val="007503B4"/>
    <w:rsid w:val="00751B12"/>
    <w:rsid w:val="007525B4"/>
    <w:rsid w:val="0075361E"/>
    <w:rsid w:val="00755B39"/>
    <w:rsid w:val="00756505"/>
    <w:rsid w:val="007602DD"/>
    <w:rsid w:val="00760CD7"/>
    <w:rsid w:val="0076688E"/>
    <w:rsid w:val="007720CC"/>
    <w:rsid w:val="0077226B"/>
    <w:rsid w:val="00773DB6"/>
    <w:rsid w:val="0077514A"/>
    <w:rsid w:val="00781279"/>
    <w:rsid w:val="00783AFE"/>
    <w:rsid w:val="007904FF"/>
    <w:rsid w:val="007925EB"/>
    <w:rsid w:val="00796798"/>
    <w:rsid w:val="00797B28"/>
    <w:rsid w:val="007A038A"/>
    <w:rsid w:val="007A1E1B"/>
    <w:rsid w:val="007A23C5"/>
    <w:rsid w:val="007A3D48"/>
    <w:rsid w:val="007A5961"/>
    <w:rsid w:val="007A62AF"/>
    <w:rsid w:val="007A6303"/>
    <w:rsid w:val="007A73B9"/>
    <w:rsid w:val="007B0811"/>
    <w:rsid w:val="007B12CC"/>
    <w:rsid w:val="007B31EB"/>
    <w:rsid w:val="007B425E"/>
    <w:rsid w:val="007C1D53"/>
    <w:rsid w:val="007C22F2"/>
    <w:rsid w:val="007C3D31"/>
    <w:rsid w:val="007C4FA1"/>
    <w:rsid w:val="007D2F2B"/>
    <w:rsid w:val="007D48A4"/>
    <w:rsid w:val="007D719A"/>
    <w:rsid w:val="007E11AF"/>
    <w:rsid w:val="007E1A50"/>
    <w:rsid w:val="007E36AC"/>
    <w:rsid w:val="007E4B97"/>
    <w:rsid w:val="007E5353"/>
    <w:rsid w:val="007E55B7"/>
    <w:rsid w:val="007E6392"/>
    <w:rsid w:val="007F42D9"/>
    <w:rsid w:val="007F5799"/>
    <w:rsid w:val="007F5BF8"/>
    <w:rsid w:val="007F7B66"/>
    <w:rsid w:val="00801DE2"/>
    <w:rsid w:val="00802AAD"/>
    <w:rsid w:val="008038C9"/>
    <w:rsid w:val="0080646E"/>
    <w:rsid w:val="00806C2A"/>
    <w:rsid w:val="008077DA"/>
    <w:rsid w:val="008141B6"/>
    <w:rsid w:val="008153A1"/>
    <w:rsid w:val="00825BFE"/>
    <w:rsid w:val="00825C8F"/>
    <w:rsid w:val="00826B5E"/>
    <w:rsid w:val="00831380"/>
    <w:rsid w:val="00831843"/>
    <w:rsid w:val="00832D6F"/>
    <w:rsid w:val="008330BB"/>
    <w:rsid w:val="00833CAD"/>
    <w:rsid w:val="008406FC"/>
    <w:rsid w:val="00840AA3"/>
    <w:rsid w:val="008410E6"/>
    <w:rsid w:val="00841318"/>
    <w:rsid w:val="00841E77"/>
    <w:rsid w:val="008421E5"/>
    <w:rsid w:val="00845E45"/>
    <w:rsid w:val="008512E3"/>
    <w:rsid w:val="00851C1E"/>
    <w:rsid w:val="00853166"/>
    <w:rsid w:val="008545A3"/>
    <w:rsid w:val="00856CD9"/>
    <w:rsid w:val="00862F0E"/>
    <w:rsid w:val="00863E6B"/>
    <w:rsid w:val="008655F8"/>
    <w:rsid w:val="00867DAD"/>
    <w:rsid w:val="00867EAE"/>
    <w:rsid w:val="00870A99"/>
    <w:rsid w:val="00871458"/>
    <w:rsid w:val="00872CB6"/>
    <w:rsid w:val="00874F21"/>
    <w:rsid w:val="00882D02"/>
    <w:rsid w:val="00883213"/>
    <w:rsid w:val="0088340D"/>
    <w:rsid w:val="00884A1B"/>
    <w:rsid w:val="008923A4"/>
    <w:rsid w:val="008927E0"/>
    <w:rsid w:val="00893556"/>
    <w:rsid w:val="00893B88"/>
    <w:rsid w:val="008953C4"/>
    <w:rsid w:val="008A02F3"/>
    <w:rsid w:val="008A4193"/>
    <w:rsid w:val="008A4440"/>
    <w:rsid w:val="008A58B3"/>
    <w:rsid w:val="008B024E"/>
    <w:rsid w:val="008B14E4"/>
    <w:rsid w:val="008B2C45"/>
    <w:rsid w:val="008B4190"/>
    <w:rsid w:val="008C0361"/>
    <w:rsid w:val="008C2670"/>
    <w:rsid w:val="008C6831"/>
    <w:rsid w:val="008C736D"/>
    <w:rsid w:val="008D30DD"/>
    <w:rsid w:val="008D35B6"/>
    <w:rsid w:val="008D5D5A"/>
    <w:rsid w:val="008D63C9"/>
    <w:rsid w:val="008D77B0"/>
    <w:rsid w:val="008E06A1"/>
    <w:rsid w:val="008E1673"/>
    <w:rsid w:val="008E6D68"/>
    <w:rsid w:val="008F4555"/>
    <w:rsid w:val="00900431"/>
    <w:rsid w:val="00902193"/>
    <w:rsid w:val="0090328C"/>
    <w:rsid w:val="00910123"/>
    <w:rsid w:val="00912961"/>
    <w:rsid w:val="00913386"/>
    <w:rsid w:val="00913F71"/>
    <w:rsid w:val="00914563"/>
    <w:rsid w:val="00916D35"/>
    <w:rsid w:val="00921822"/>
    <w:rsid w:val="00921960"/>
    <w:rsid w:val="0092196F"/>
    <w:rsid w:val="00923F6C"/>
    <w:rsid w:val="00925D28"/>
    <w:rsid w:val="00927B48"/>
    <w:rsid w:val="00931166"/>
    <w:rsid w:val="0093340A"/>
    <w:rsid w:val="00933955"/>
    <w:rsid w:val="00935A11"/>
    <w:rsid w:val="00936518"/>
    <w:rsid w:val="00937032"/>
    <w:rsid w:val="00937C98"/>
    <w:rsid w:val="0094258F"/>
    <w:rsid w:val="0094661D"/>
    <w:rsid w:val="009469B5"/>
    <w:rsid w:val="0095122D"/>
    <w:rsid w:val="00952194"/>
    <w:rsid w:val="00955087"/>
    <w:rsid w:val="0095730F"/>
    <w:rsid w:val="0096060D"/>
    <w:rsid w:val="00961C95"/>
    <w:rsid w:val="00962A5F"/>
    <w:rsid w:val="00963B0B"/>
    <w:rsid w:val="0096467C"/>
    <w:rsid w:val="00965969"/>
    <w:rsid w:val="00965DB7"/>
    <w:rsid w:val="009667C2"/>
    <w:rsid w:val="00967F39"/>
    <w:rsid w:val="00970038"/>
    <w:rsid w:val="00971D84"/>
    <w:rsid w:val="0097237D"/>
    <w:rsid w:val="009740A2"/>
    <w:rsid w:val="00976F17"/>
    <w:rsid w:val="00981972"/>
    <w:rsid w:val="0098245F"/>
    <w:rsid w:val="009855CA"/>
    <w:rsid w:val="00990F07"/>
    <w:rsid w:val="009932D0"/>
    <w:rsid w:val="00996DA3"/>
    <w:rsid w:val="009A5F8F"/>
    <w:rsid w:val="009B0A61"/>
    <w:rsid w:val="009B109A"/>
    <w:rsid w:val="009B4531"/>
    <w:rsid w:val="009B5F75"/>
    <w:rsid w:val="009B6519"/>
    <w:rsid w:val="009B6C65"/>
    <w:rsid w:val="009B7836"/>
    <w:rsid w:val="009C164A"/>
    <w:rsid w:val="009D0A18"/>
    <w:rsid w:val="009D17E4"/>
    <w:rsid w:val="009D5A93"/>
    <w:rsid w:val="009D5BA5"/>
    <w:rsid w:val="009D64E2"/>
    <w:rsid w:val="009D6BF5"/>
    <w:rsid w:val="009E0276"/>
    <w:rsid w:val="009E25B6"/>
    <w:rsid w:val="009E2A29"/>
    <w:rsid w:val="009E5F33"/>
    <w:rsid w:val="009E6791"/>
    <w:rsid w:val="009E7510"/>
    <w:rsid w:val="009F02C1"/>
    <w:rsid w:val="009F0BD2"/>
    <w:rsid w:val="009F1452"/>
    <w:rsid w:val="009F1BF8"/>
    <w:rsid w:val="009F1C9C"/>
    <w:rsid w:val="009F250C"/>
    <w:rsid w:val="009F275E"/>
    <w:rsid w:val="009F434C"/>
    <w:rsid w:val="009F7D34"/>
    <w:rsid w:val="00A00E7B"/>
    <w:rsid w:val="00A02520"/>
    <w:rsid w:val="00A02BAA"/>
    <w:rsid w:val="00A107BD"/>
    <w:rsid w:val="00A10D56"/>
    <w:rsid w:val="00A1218E"/>
    <w:rsid w:val="00A12C39"/>
    <w:rsid w:val="00A13A13"/>
    <w:rsid w:val="00A15326"/>
    <w:rsid w:val="00A16CEC"/>
    <w:rsid w:val="00A26C91"/>
    <w:rsid w:val="00A26E9C"/>
    <w:rsid w:val="00A318E2"/>
    <w:rsid w:val="00A33F58"/>
    <w:rsid w:val="00A36055"/>
    <w:rsid w:val="00A40BC8"/>
    <w:rsid w:val="00A4369D"/>
    <w:rsid w:val="00A43B19"/>
    <w:rsid w:val="00A4472E"/>
    <w:rsid w:val="00A46D31"/>
    <w:rsid w:val="00A47EA4"/>
    <w:rsid w:val="00A5036F"/>
    <w:rsid w:val="00A503E5"/>
    <w:rsid w:val="00A509FD"/>
    <w:rsid w:val="00A53FF0"/>
    <w:rsid w:val="00A54456"/>
    <w:rsid w:val="00A5471E"/>
    <w:rsid w:val="00A551D7"/>
    <w:rsid w:val="00A55B27"/>
    <w:rsid w:val="00A55BDA"/>
    <w:rsid w:val="00A60C43"/>
    <w:rsid w:val="00A64596"/>
    <w:rsid w:val="00A67BE2"/>
    <w:rsid w:val="00A74820"/>
    <w:rsid w:val="00A76E41"/>
    <w:rsid w:val="00A776BC"/>
    <w:rsid w:val="00A8105F"/>
    <w:rsid w:val="00A81465"/>
    <w:rsid w:val="00A833A7"/>
    <w:rsid w:val="00A86AB0"/>
    <w:rsid w:val="00A87262"/>
    <w:rsid w:val="00A90F79"/>
    <w:rsid w:val="00A9323F"/>
    <w:rsid w:val="00A93929"/>
    <w:rsid w:val="00A9509B"/>
    <w:rsid w:val="00A963E4"/>
    <w:rsid w:val="00A97C90"/>
    <w:rsid w:val="00AA15A6"/>
    <w:rsid w:val="00AA182F"/>
    <w:rsid w:val="00AA3F58"/>
    <w:rsid w:val="00AA4870"/>
    <w:rsid w:val="00AA6B5D"/>
    <w:rsid w:val="00AB1D83"/>
    <w:rsid w:val="00AB5668"/>
    <w:rsid w:val="00AB587E"/>
    <w:rsid w:val="00AB6697"/>
    <w:rsid w:val="00AC0CA3"/>
    <w:rsid w:val="00AC24D8"/>
    <w:rsid w:val="00AC2F0E"/>
    <w:rsid w:val="00AC6329"/>
    <w:rsid w:val="00AC6B22"/>
    <w:rsid w:val="00AD13AD"/>
    <w:rsid w:val="00AE08D3"/>
    <w:rsid w:val="00AE225B"/>
    <w:rsid w:val="00AE46A4"/>
    <w:rsid w:val="00AE535D"/>
    <w:rsid w:val="00AE69CE"/>
    <w:rsid w:val="00AF08E9"/>
    <w:rsid w:val="00AF0B26"/>
    <w:rsid w:val="00AF0EBF"/>
    <w:rsid w:val="00AF2165"/>
    <w:rsid w:val="00AF6826"/>
    <w:rsid w:val="00B00877"/>
    <w:rsid w:val="00B02697"/>
    <w:rsid w:val="00B0719C"/>
    <w:rsid w:val="00B14CC8"/>
    <w:rsid w:val="00B17240"/>
    <w:rsid w:val="00B234C1"/>
    <w:rsid w:val="00B248CE"/>
    <w:rsid w:val="00B24E37"/>
    <w:rsid w:val="00B25020"/>
    <w:rsid w:val="00B256C8"/>
    <w:rsid w:val="00B256F6"/>
    <w:rsid w:val="00B272EE"/>
    <w:rsid w:val="00B302A1"/>
    <w:rsid w:val="00B31FCC"/>
    <w:rsid w:val="00B3557A"/>
    <w:rsid w:val="00B3740D"/>
    <w:rsid w:val="00B3776F"/>
    <w:rsid w:val="00B418AB"/>
    <w:rsid w:val="00B41ACE"/>
    <w:rsid w:val="00B4291F"/>
    <w:rsid w:val="00B42B7C"/>
    <w:rsid w:val="00B42F55"/>
    <w:rsid w:val="00B46CA3"/>
    <w:rsid w:val="00B5591E"/>
    <w:rsid w:val="00B565C7"/>
    <w:rsid w:val="00B56F47"/>
    <w:rsid w:val="00B608C5"/>
    <w:rsid w:val="00B61CEF"/>
    <w:rsid w:val="00B657D7"/>
    <w:rsid w:val="00B659E9"/>
    <w:rsid w:val="00B677D1"/>
    <w:rsid w:val="00B7130A"/>
    <w:rsid w:val="00B71CA8"/>
    <w:rsid w:val="00B753C1"/>
    <w:rsid w:val="00B82CCF"/>
    <w:rsid w:val="00B83052"/>
    <w:rsid w:val="00B8677C"/>
    <w:rsid w:val="00B90FC3"/>
    <w:rsid w:val="00B92387"/>
    <w:rsid w:val="00B9395A"/>
    <w:rsid w:val="00B93A38"/>
    <w:rsid w:val="00B95280"/>
    <w:rsid w:val="00B9638C"/>
    <w:rsid w:val="00BA5133"/>
    <w:rsid w:val="00BA5885"/>
    <w:rsid w:val="00BA59F6"/>
    <w:rsid w:val="00BA6774"/>
    <w:rsid w:val="00BB0763"/>
    <w:rsid w:val="00BB0E01"/>
    <w:rsid w:val="00BB1CB2"/>
    <w:rsid w:val="00BB21F1"/>
    <w:rsid w:val="00BB4264"/>
    <w:rsid w:val="00BB4B2D"/>
    <w:rsid w:val="00BB6099"/>
    <w:rsid w:val="00BB6BDE"/>
    <w:rsid w:val="00BB702A"/>
    <w:rsid w:val="00BC0FBE"/>
    <w:rsid w:val="00BC1D98"/>
    <w:rsid w:val="00BC3F50"/>
    <w:rsid w:val="00BD324F"/>
    <w:rsid w:val="00BD3603"/>
    <w:rsid w:val="00BD702A"/>
    <w:rsid w:val="00BE0161"/>
    <w:rsid w:val="00BE1766"/>
    <w:rsid w:val="00BE3275"/>
    <w:rsid w:val="00BE36C6"/>
    <w:rsid w:val="00BE5F84"/>
    <w:rsid w:val="00BF0DFB"/>
    <w:rsid w:val="00BF14CF"/>
    <w:rsid w:val="00BF48F2"/>
    <w:rsid w:val="00BF648F"/>
    <w:rsid w:val="00C00A12"/>
    <w:rsid w:val="00C01354"/>
    <w:rsid w:val="00C02E08"/>
    <w:rsid w:val="00C04FEC"/>
    <w:rsid w:val="00C05052"/>
    <w:rsid w:val="00C0544C"/>
    <w:rsid w:val="00C064AA"/>
    <w:rsid w:val="00C10643"/>
    <w:rsid w:val="00C15609"/>
    <w:rsid w:val="00C16EAB"/>
    <w:rsid w:val="00C23757"/>
    <w:rsid w:val="00C2432E"/>
    <w:rsid w:val="00C25332"/>
    <w:rsid w:val="00C25933"/>
    <w:rsid w:val="00C27C2B"/>
    <w:rsid w:val="00C3318C"/>
    <w:rsid w:val="00C34F6D"/>
    <w:rsid w:val="00C3720A"/>
    <w:rsid w:val="00C41DCA"/>
    <w:rsid w:val="00C45720"/>
    <w:rsid w:val="00C51934"/>
    <w:rsid w:val="00C549B2"/>
    <w:rsid w:val="00C55715"/>
    <w:rsid w:val="00C56FA8"/>
    <w:rsid w:val="00C61C00"/>
    <w:rsid w:val="00C62802"/>
    <w:rsid w:val="00C6346F"/>
    <w:rsid w:val="00C679E4"/>
    <w:rsid w:val="00C73DB2"/>
    <w:rsid w:val="00C75067"/>
    <w:rsid w:val="00C802CF"/>
    <w:rsid w:val="00C830BD"/>
    <w:rsid w:val="00C84E19"/>
    <w:rsid w:val="00C85194"/>
    <w:rsid w:val="00C95F53"/>
    <w:rsid w:val="00C97F3E"/>
    <w:rsid w:val="00CA00FB"/>
    <w:rsid w:val="00CA0715"/>
    <w:rsid w:val="00CA11BC"/>
    <w:rsid w:val="00CA1CD2"/>
    <w:rsid w:val="00CA39D0"/>
    <w:rsid w:val="00CA48E6"/>
    <w:rsid w:val="00CA4E7E"/>
    <w:rsid w:val="00CA67C6"/>
    <w:rsid w:val="00CB14B8"/>
    <w:rsid w:val="00CB262F"/>
    <w:rsid w:val="00CB39DC"/>
    <w:rsid w:val="00CB4939"/>
    <w:rsid w:val="00CB5977"/>
    <w:rsid w:val="00CB5E07"/>
    <w:rsid w:val="00CB5FDB"/>
    <w:rsid w:val="00CC36CA"/>
    <w:rsid w:val="00CC6EF3"/>
    <w:rsid w:val="00CC7A2E"/>
    <w:rsid w:val="00CC7AEB"/>
    <w:rsid w:val="00CD27CB"/>
    <w:rsid w:val="00CD478B"/>
    <w:rsid w:val="00CD6BE5"/>
    <w:rsid w:val="00CD77F5"/>
    <w:rsid w:val="00CD7CD7"/>
    <w:rsid w:val="00CD7DD7"/>
    <w:rsid w:val="00CE0245"/>
    <w:rsid w:val="00CE47BF"/>
    <w:rsid w:val="00CE76D0"/>
    <w:rsid w:val="00CF43D3"/>
    <w:rsid w:val="00CF4997"/>
    <w:rsid w:val="00CF7256"/>
    <w:rsid w:val="00CF75BB"/>
    <w:rsid w:val="00D03579"/>
    <w:rsid w:val="00D04FCE"/>
    <w:rsid w:val="00D11D9E"/>
    <w:rsid w:val="00D13247"/>
    <w:rsid w:val="00D1341B"/>
    <w:rsid w:val="00D13E31"/>
    <w:rsid w:val="00D16614"/>
    <w:rsid w:val="00D2127E"/>
    <w:rsid w:val="00D228D1"/>
    <w:rsid w:val="00D22DFA"/>
    <w:rsid w:val="00D24B8C"/>
    <w:rsid w:val="00D26AA8"/>
    <w:rsid w:val="00D27019"/>
    <w:rsid w:val="00D315DA"/>
    <w:rsid w:val="00D3317F"/>
    <w:rsid w:val="00D360BE"/>
    <w:rsid w:val="00D40BC5"/>
    <w:rsid w:val="00D40F06"/>
    <w:rsid w:val="00D44057"/>
    <w:rsid w:val="00D44B67"/>
    <w:rsid w:val="00D44E81"/>
    <w:rsid w:val="00D4599E"/>
    <w:rsid w:val="00D47576"/>
    <w:rsid w:val="00D479E8"/>
    <w:rsid w:val="00D542F2"/>
    <w:rsid w:val="00D5493C"/>
    <w:rsid w:val="00D56F9B"/>
    <w:rsid w:val="00D61162"/>
    <w:rsid w:val="00D61BD1"/>
    <w:rsid w:val="00D631BE"/>
    <w:rsid w:val="00D635C4"/>
    <w:rsid w:val="00D65D0C"/>
    <w:rsid w:val="00D66AE2"/>
    <w:rsid w:val="00D66B0F"/>
    <w:rsid w:val="00D671EA"/>
    <w:rsid w:val="00D72C3B"/>
    <w:rsid w:val="00D74180"/>
    <w:rsid w:val="00D744B4"/>
    <w:rsid w:val="00D7549F"/>
    <w:rsid w:val="00D77416"/>
    <w:rsid w:val="00D774D4"/>
    <w:rsid w:val="00D7757D"/>
    <w:rsid w:val="00D8023F"/>
    <w:rsid w:val="00D80950"/>
    <w:rsid w:val="00D8348B"/>
    <w:rsid w:val="00D868F2"/>
    <w:rsid w:val="00D86FDE"/>
    <w:rsid w:val="00D8757C"/>
    <w:rsid w:val="00D908D3"/>
    <w:rsid w:val="00D90C19"/>
    <w:rsid w:val="00D91C36"/>
    <w:rsid w:val="00D94AE6"/>
    <w:rsid w:val="00D94BB9"/>
    <w:rsid w:val="00D95048"/>
    <w:rsid w:val="00DA1AE4"/>
    <w:rsid w:val="00DA283C"/>
    <w:rsid w:val="00DA437B"/>
    <w:rsid w:val="00DA78D7"/>
    <w:rsid w:val="00DB0831"/>
    <w:rsid w:val="00DB1859"/>
    <w:rsid w:val="00DB1D37"/>
    <w:rsid w:val="00DB3A56"/>
    <w:rsid w:val="00DB6FE7"/>
    <w:rsid w:val="00DC1D00"/>
    <w:rsid w:val="00DC2A9F"/>
    <w:rsid w:val="00DC552D"/>
    <w:rsid w:val="00DC7B47"/>
    <w:rsid w:val="00DD1A5C"/>
    <w:rsid w:val="00DD1F41"/>
    <w:rsid w:val="00DD34E5"/>
    <w:rsid w:val="00DD3639"/>
    <w:rsid w:val="00DD4360"/>
    <w:rsid w:val="00DD6DD7"/>
    <w:rsid w:val="00DD6FD2"/>
    <w:rsid w:val="00DE1373"/>
    <w:rsid w:val="00DE21B5"/>
    <w:rsid w:val="00DE2EF0"/>
    <w:rsid w:val="00DE5A74"/>
    <w:rsid w:val="00DF0EBB"/>
    <w:rsid w:val="00DF22C3"/>
    <w:rsid w:val="00DF298C"/>
    <w:rsid w:val="00DF40A0"/>
    <w:rsid w:val="00DF4135"/>
    <w:rsid w:val="00DF5A45"/>
    <w:rsid w:val="00DF6369"/>
    <w:rsid w:val="00DF693A"/>
    <w:rsid w:val="00E0259E"/>
    <w:rsid w:val="00E0287C"/>
    <w:rsid w:val="00E0318A"/>
    <w:rsid w:val="00E04CC3"/>
    <w:rsid w:val="00E1000C"/>
    <w:rsid w:val="00E10BFF"/>
    <w:rsid w:val="00E1186D"/>
    <w:rsid w:val="00E1484A"/>
    <w:rsid w:val="00E152C9"/>
    <w:rsid w:val="00E2020D"/>
    <w:rsid w:val="00E21A06"/>
    <w:rsid w:val="00E2576F"/>
    <w:rsid w:val="00E30197"/>
    <w:rsid w:val="00E30704"/>
    <w:rsid w:val="00E30B21"/>
    <w:rsid w:val="00E344E1"/>
    <w:rsid w:val="00E34784"/>
    <w:rsid w:val="00E35BA6"/>
    <w:rsid w:val="00E42B97"/>
    <w:rsid w:val="00E46AF8"/>
    <w:rsid w:val="00E47761"/>
    <w:rsid w:val="00E5409A"/>
    <w:rsid w:val="00E5458F"/>
    <w:rsid w:val="00E61333"/>
    <w:rsid w:val="00E6159D"/>
    <w:rsid w:val="00E62805"/>
    <w:rsid w:val="00E67AB7"/>
    <w:rsid w:val="00E743FC"/>
    <w:rsid w:val="00E760DC"/>
    <w:rsid w:val="00E772BA"/>
    <w:rsid w:val="00E80BCE"/>
    <w:rsid w:val="00E80EFF"/>
    <w:rsid w:val="00E81CF1"/>
    <w:rsid w:val="00E82532"/>
    <w:rsid w:val="00E855FA"/>
    <w:rsid w:val="00E85BD7"/>
    <w:rsid w:val="00E85F4F"/>
    <w:rsid w:val="00E87612"/>
    <w:rsid w:val="00E905AE"/>
    <w:rsid w:val="00E92ACD"/>
    <w:rsid w:val="00E974A2"/>
    <w:rsid w:val="00EA0415"/>
    <w:rsid w:val="00EA5AB5"/>
    <w:rsid w:val="00EA5D6A"/>
    <w:rsid w:val="00EA6950"/>
    <w:rsid w:val="00EB57E9"/>
    <w:rsid w:val="00EC05E9"/>
    <w:rsid w:val="00EC2A61"/>
    <w:rsid w:val="00EC2D7F"/>
    <w:rsid w:val="00EC614F"/>
    <w:rsid w:val="00EC6556"/>
    <w:rsid w:val="00ED1FD7"/>
    <w:rsid w:val="00ED3275"/>
    <w:rsid w:val="00ED3A25"/>
    <w:rsid w:val="00ED5234"/>
    <w:rsid w:val="00ED5C41"/>
    <w:rsid w:val="00EE1152"/>
    <w:rsid w:val="00EE2474"/>
    <w:rsid w:val="00EF28C5"/>
    <w:rsid w:val="00EF324E"/>
    <w:rsid w:val="00EF349C"/>
    <w:rsid w:val="00EF39B2"/>
    <w:rsid w:val="00EF39ED"/>
    <w:rsid w:val="00EF7E81"/>
    <w:rsid w:val="00F021CF"/>
    <w:rsid w:val="00F05B0F"/>
    <w:rsid w:val="00F1047D"/>
    <w:rsid w:val="00F12BB0"/>
    <w:rsid w:val="00F13DE3"/>
    <w:rsid w:val="00F13E79"/>
    <w:rsid w:val="00F16AF2"/>
    <w:rsid w:val="00F17BAE"/>
    <w:rsid w:val="00F2001D"/>
    <w:rsid w:val="00F20029"/>
    <w:rsid w:val="00F2201F"/>
    <w:rsid w:val="00F23852"/>
    <w:rsid w:val="00F24D86"/>
    <w:rsid w:val="00F318B8"/>
    <w:rsid w:val="00F323B7"/>
    <w:rsid w:val="00F33B15"/>
    <w:rsid w:val="00F341B8"/>
    <w:rsid w:val="00F417A3"/>
    <w:rsid w:val="00F42B7E"/>
    <w:rsid w:val="00F42EDB"/>
    <w:rsid w:val="00F44275"/>
    <w:rsid w:val="00F46C0C"/>
    <w:rsid w:val="00F5064E"/>
    <w:rsid w:val="00F55B72"/>
    <w:rsid w:val="00F6056C"/>
    <w:rsid w:val="00F60CB5"/>
    <w:rsid w:val="00F61581"/>
    <w:rsid w:val="00F62E7F"/>
    <w:rsid w:val="00F63BB9"/>
    <w:rsid w:val="00F658B9"/>
    <w:rsid w:val="00F67DBB"/>
    <w:rsid w:val="00F700AA"/>
    <w:rsid w:val="00F718B0"/>
    <w:rsid w:val="00F73A71"/>
    <w:rsid w:val="00F77D48"/>
    <w:rsid w:val="00F8293E"/>
    <w:rsid w:val="00F82BD4"/>
    <w:rsid w:val="00F84C94"/>
    <w:rsid w:val="00F90BB6"/>
    <w:rsid w:val="00F915D1"/>
    <w:rsid w:val="00F91939"/>
    <w:rsid w:val="00F93E86"/>
    <w:rsid w:val="00F9576D"/>
    <w:rsid w:val="00F95F0C"/>
    <w:rsid w:val="00F9732F"/>
    <w:rsid w:val="00FA0E7F"/>
    <w:rsid w:val="00FA3548"/>
    <w:rsid w:val="00FA4B38"/>
    <w:rsid w:val="00FA50EB"/>
    <w:rsid w:val="00FA6DC0"/>
    <w:rsid w:val="00FA7EB1"/>
    <w:rsid w:val="00FB1CEC"/>
    <w:rsid w:val="00FB419B"/>
    <w:rsid w:val="00FB46DC"/>
    <w:rsid w:val="00FB6F9F"/>
    <w:rsid w:val="00FB7A48"/>
    <w:rsid w:val="00FC12FE"/>
    <w:rsid w:val="00FC1489"/>
    <w:rsid w:val="00FC3441"/>
    <w:rsid w:val="00FD1ED3"/>
    <w:rsid w:val="00FD6C28"/>
    <w:rsid w:val="00FE1287"/>
    <w:rsid w:val="00FE310B"/>
    <w:rsid w:val="00FE39B9"/>
    <w:rsid w:val="00FE6AD7"/>
    <w:rsid w:val="00FF1BA9"/>
    <w:rsid w:val="00FF5290"/>
    <w:rsid w:val="00FF60DC"/>
    <w:rsid w:val="017165B7"/>
    <w:rsid w:val="03C84930"/>
    <w:rsid w:val="03D20080"/>
    <w:rsid w:val="03DF7E09"/>
    <w:rsid w:val="048320BB"/>
    <w:rsid w:val="04B563C2"/>
    <w:rsid w:val="05531A54"/>
    <w:rsid w:val="057743B8"/>
    <w:rsid w:val="05F92C68"/>
    <w:rsid w:val="06571B7A"/>
    <w:rsid w:val="077111CE"/>
    <w:rsid w:val="0772575A"/>
    <w:rsid w:val="07A470B0"/>
    <w:rsid w:val="07A5471F"/>
    <w:rsid w:val="07DA3A8F"/>
    <w:rsid w:val="089D7C92"/>
    <w:rsid w:val="09C92DD3"/>
    <w:rsid w:val="09CF6E4B"/>
    <w:rsid w:val="09DA32C3"/>
    <w:rsid w:val="0AE20526"/>
    <w:rsid w:val="0B6B045B"/>
    <w:rsid w:val="0BD554C2"/>
    <w:rsid w:val="0E7B4525"/>
    <w:rsid w:val="10767327"/>
    <w:rsid w:val="11304CEB"/>
    <w:rsid w:val="11405AC7"/>
    <w:rsid w:val="11AF4DCB"/>
    <w:rsid w:val="11E87C6E"/>
    <w:rsid w:val="12955111"/>
    <w:rsid w:val="12CC6E6D"/>
    <w:rsid w:val="13806E42"/>
    <w:rsid w:val="13A607E7"/>
    <w:rsid w:val="13BE4771"/>
    <w:rsid w:val="140E7482"/>
    <w:rsid w:val="1440520B"/>
    <w:rsid w:val="14737EE6"/>
    <w:rsid w:val="17BC5001"/>
    <w:rsid w:val="183A0A1F"/>
    <w:rsid w:val="19110D0F"/>
    <w:rsid w:val="198C1D89"/>
    <w:rsid w:val="19D41982"/>
    <w:rsid w:val="19FA24D3"/>
    <w:rsid w:val="1B74013C"/>
    <w:rsid w:val="1CFA34AD"/>
    <w:rsid w:val="1E0D2BED"/>
    <w:rsid w:val="1E1F4B24"/>
    <w:rsid w:val="1E3173A3"/>
    <w:rsid w:val="1E591AD6"/>
    <w:rsid w:val="1F14499E"/>
    <w:rsid w:val="1F5B26C7"/>
    <w:rsid w:val="203A4DF7"/>
    <w:rsid w:val="20A15EF0"/>
    <w:rsid w:val="224109E7"/>
    <w:rsid w:val="2248098D"/>
    <w:rsid w:val="22A144DF"/>
    <w:rsid w:val="22EB689E"/>
    <w:rsid w:val="241A4435"/>
    <w:rsid w:val="2472310C"/>
    <w:rsid w:val="249C2E00"/>
    <w:rsid w:val="26CE5027"/>
    <w:rsid w:val="27F62AEE"/>
    <w:rsid w:val="2866365B"/>
    <w:rsid w:val="2B9D683D"/>
    <w:rsid w:val="2BDD6474"/>
    <w:rsid w:val="2CF23FA9"/>
    <w:rsid w:val="2DDE2C59"/>
    <w:rsid w:val="2E50057C"/>
    <w:rsid w:val="2F204A26"/>
    <w:rsid w:val="2F3045A4"/>
    <w:rsid w:val="2F567AA0"/>
    <w:rsid w:val="30043F67"/>
    <w:rsid w:val="309F5392"/>
    <w:rsid w:val="3161171F"/>
    <w:rsid w:val="319A28B2"/>
    <w:rsid w:val="3276083D"/>
    <w:rsid w:val="33905BDA"/>
    <w:rsid w:val="339B19D0"/>
    <w:rsid w:val="3508551A"/>
    <w:rsid w:val="359C0F7A"/>
    <w:rsid w:val="374B64C7"/>
    <w:rsid w:val="37776170"/>
    <w:rsid w:val="378B37C3"/>
    <w:rsid w:val="37BE57F0"/>
    <w:rsid w:val="383B0BDA"/>
    <w:rsid w:val="38F2725A"/>
    <w:rsid w:val="3941563D"/>
    <w:rsid w:val="39C037CE"/>
    <w:rsid w:val="3A86167D"/>
    <w:rsid w:val="3AE332B3"/>
    <w:rsid w:val="3C8C247C"/>
    <w:rsid w:val="3D65545B"/>
    <w:rsid w:val="3D7B51ED"/>
    <w:rsid w:val="3E7C6D69"/>
    <w:rsid w:val="3FA119B7"/>
    <w:rsid w:val="40177DE3"/>
    <w:rsid w:val="40976810"/>
    <w:rsid w:val="417A1877"/>
    <w:rsid w:val="422711D3"/>
    <w:rsid w:val="432253DD"/>
    <w:rsid w:val="43501007"/>
    <w:rsid w:val="43863DDA"/>
    <w:rsid w:val="444939F2"/>
    <w:rsid w:val="45551365"/>
    <w:rsid w:val="476F66C2"/>
    <w:rsid w:val="477E4B57"/>
    <w:rsid w:val="482809DA"/>
    <w:rsid w:val="48DA7B6B"/>
    <w:rsid w:val="4A0B7731"/>
    <w:rsid w:val="4A3A7537"/>
    <w:rsid w:val="4A9A751F"/>
    <w:rsid w:val="4AB8212E"/>
    <w:rsid w:val="4AE10089"/>
    <w:rsid w:val="4B177614"/>
    <w:rsid w:val="4B3A3DE4"/>
    <w:rsid w:val="4B77032C"/>
    <w:rsid w:val="4B852596"/>
    <w:rsid w:val="4BCA4DC2"/>
    <w:rsid w:val="4CC43F74"/>
    <w:rsid w:val="4D3806BD"/>
    <w:rsid w:val="4FA56487"/>
    <w:rsid w:val="4FC44EDC"/>
    <w:rsid w:val="4FE61834"/>
    <w:rsid w:val="50997532"/>
    <w:rsid w:val="51296E07"/>
    <w:rsid w:val="52C12FB4"/>
    <w:rsid w:val="52DE190B"/>
    <w:rsid w:val="53097B05"/>
    <w:rsid w:val="535B5D4C"/>
    <w:rsid w:val="53866EE0"/>
    <w:rsid w:val="538F587F"/>
    <w:rsid w:val="544E2FF3"/>
    <w:rsid w:val="551E7F0E"/>
    <w:rsid w:val="55B95F2B"/>
    <w:rsid w:val="55D63612"/>
    <w:rsid w:val="55D9538F"/>
    <w:rsid w:val="567D1774"/>
    <w:rsid w:val="56B137E7"/>
    <w:rsid w:val="578C2978"/>
    <w:rsid w:val="57CA68AA"/>
    <w:rsid w:val="59654F1B"/>
    <w:rsid w:val="5A650D5A"/>
    <w:rsid w:val="5A8E6B50"/>
    <w:rsid w:val="5B526E3B"/>
    <w:rsid w:val="5C62014C"/>
    <w:rsid w:val="5C6C0B12"/>
    <w:rsid w:val="5D176670"/>
    <w:rsid w:val="5D3B6304"/>
    <w:rsid w:val="5D52316C"/>
    <w:rsid w:val="5DEF5A0F"/>
    <w:rsid w:val="5EFB5FCF"/>
    <w:rsid w:val="5F074FDA"/>
    <w:rsid w:val="5F2B20E0"/>
    <w:rsid w:val="5F351B48"/>
    <w:rsid w:val="5FC47F2C"/>
    <w:rsid w:val="60976762"/>
    <w:rsid w:val="615674ED"/>
    <w:rsid w:val="61744EA1"/>
    <w:rsid w:val="637048DB"/>
    <w:rsid w:val="64AA146F"/>
    <w:rsid w:val="65335497"/>
    <w:rsid w:val="65D76172"/>
    <w:rsid w:val="66C77325"/>
    <w:rsid w:val="68931D4F"/>
    <w:rsid w:val="68C6406F"/>
    <w:rsid w:val="6A1638AD"/>
    <w:rsid w:val="6B4551DF"/>
    <w:rsid w:val="6B9E2823"/>
    <w:rsid w:val="6C7B77BD"/>
    <w:rsid w:val="6C992C34"/>
    <w:rsid w:val="6CA95923"/>
    <w:rsid w:val="6D756958"/>
    <w:rsid w:val="6ED901DC"/>
    <w:rsid w:val="6EED137D"/>
    <w:rsid w:val="71310626"/>
    <w:rsid w:val="718B3849"/>
    <w:rsid w:val="71A628FF"/>
    <w:rsid w:val="71DD11C4"/>
    <w:rsid w:val="73656E86"/>
    <w:rsid w:val="7377015A"/>
    <w:rsid w:val="739D2BFF"/>
    <w:rsid w:val="75A01A91"/>
    <w:rsid w:val="75A62E64"/>
    <w:rsid w:val="75BB53FD"/>
    <w:rsid w:val="75E96582"/>
    <w:rsid w:val="761146D7"/>
    <w:rsid w:val="76470CAA"/>
    <w:rsid w:val="764D1082"/>
    <w:rsid w:val="766F2799"/>
    <w:rsid w:val="768C1EF3"/>
    <w:rsid w:val="773B6256"/>
    <w:rsid w:val="77CF1A71"/>
    <w:rsid w:val="77FE4D75"/>
    <w:rsid w:val="7823273E"/>
    <w:rsid w:val="78C863F5"/>
    <w:rsid w:val="7B4D5961"/>
    <w:rsid w:val="7BF3685D"/>
    <w:rsid w:val="7D07233B"/>
    <w:rsid w:val="7D3C7D45"/>
    <w:rsid w:val="7D40391F"/>
    <w:rsid w:val="7DF96BCA"/>
    <w:rsid w:val="7E1251F4"/>
    <w:rsid w:val="7E6416AA"/>
    <w:rsid w:val="7EBB576E"/>
    <w:rsid w:val="7EE66F59"/>
    <w:rsid w:val="7F1A6E76"/>
    <w:rsid w:val="7F1F783D"/>
    <w:rsid w:val="7FAF396D"/>
    <w:rsid w:val="E46DF715"/>
    <w:rsid w:val="EBBBE663"/>
    <w:rsid w:val="F5D501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1" w:semiHidden="0" w:name="heading 3"/>
    <w:lsdException w:qFormat="1" w:uiPriority="1" w:semiHidden="0" w:name="heading 4"/>
    <w:lsdException w:qFormat="1"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Courier New" w:cs="Times New Roman"/>
      <w:kern w:val="2"/>
      <w:sz w:val="21"/>
      <w:szCs w:val="21"/>
      <w:lang w:val="en-US" w:eastAsia="zh-CN" w:bidi="ar-SA"/>
    </w:rPr>
  </w:style>
  <w:style w:type="paragraph" w:styleId="4">
    <w:name w:val="heading 1"/>
    <w:basedOn w:val="1"/>
    <w:next w:val="1"/>
    <w:qFormat/>
    <w:uiPriority w:val="1"/>
    <w:pPr>
      <w:keepNext/>
      <w:keepLines/>
      <w:spacing w:before="340" w:after="330" w:line="576" w:lineRule="auto"/>
      <w:outlineLvl w:val="0"/>
    </w:pPr>
    <w:rPr>
      <w:b/>
      <w:kern w:val="44"/>
      <w:sz w:val="44"/>
    </w:rPr>
  </w:style>
  <w:style w:type="paragraph" w:styleId="5">
    <w:name w:val="heading 2"/>
    <w:basedOn w:val="1"/>
    <w:next w:val="1"/>
    <w:link w:val="30"/>
    <w:qFormat/>
    <w:uiPriority w:val="1"/>
    <w:pPr>
      <w:keepNext/>
      <w:keepLines/>
      <w:adjustRightInd w:val="0"/>
      <w:snapToGrid w:val="0"/>
      <w:spacing w:before="260" w:after="260" w:line="416" w:lineRule="auto"/>
      <w:ind w:firstLine="600" w:firstLineChars="200"/>
      <w:outlineLvl w:val="1"/>
    </w:pPr>
    <w:rPr>
      <w:rFonts w:ascii="Arial" w:hAnsi="Arial" w:eastAsia="Symbol"/>
      <w:b/>
      <w:bCs/>
      <w:sz w:val="32"/>
      <w:szCs w:val="32"/>
    </w:rPr>
  </w:style>
  <w:style w:type="paragraph" w:styleId="6">
    <w:name w:val="heading 3"/>
    <w:basedOn w:val="1"/>
    <w:next w:val="1"/>
    <w:unhideWhenUsed/>
    <w:qFormat/>
    <w:uiPriority w:val="1"/>
    <w:pPr>
      <w:keepNext/>
      <w:keepLines/>
      <w:spacing w:before="260" w:after="260" w:line="413" w:lineRule="auto"/>
      <w:outlineLvl w:val="2"/>
    </w:pPr>
    <w:rPr>
      <w:b/>
      <w:sz w:val="32"/>
    </w:rPr>
  </w:style>
  <w:style w:type="paragraph" w:styleId="7">
    <w:name w:val="heading 4"/>
    <w:basedOn w:val="1"/>
    <w:next w:val="1"/>
    <w:link w:val="35"/>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33"/>
    <w:unhideWhenUsed/>
    <w:qFormat/>
    <w:uiPriority w:val="1"/>
    <w:pPr>
      <w:keepNext/>
      <w:keepLines/>
      <w:spacing w:before="280" w:after="290" w:line="376" w:lineRule="auto"/>
      <w:outlineLvl w:val="4"/>
    </w:pPr>
    <w:rPr>
      <w:b/>
      <w:bCs/>
      <w:sz w:val="28"/>
      <w:szCs w:val="28"/>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jc w:val="left"/>
    </w:pPr>
    <w:rPr>
      <w:rFonts w:hint="eastAsia" w:ascii="宋体" w:hAnsi="宋体" w:eastAsia="宋体"/>
      <w:kern w:val="0"/>
      <w:sz w:val="24"/>
      <w:szCs w:val="24"/>
    </w:rPr>
  </w:style>
  <w:style w:type="paragraph" w:styleId="9">
    <w:name w:val="Normal Indent"/>
    <w:basedOn w:val="1"/>
    <w:next w:val="10"/>
    <w:qFormat/>
    <w:uiPriority w:val="0"/>
    <w:pPr>
      <w:spacing w:line="360" w:lineRule="auto"/>
      <w:ind w:firstLine="420" w:firstLineChars="200"/>
      <w:jc w:val="left"/>
    </w:pPr>
    <w:rPr>
      <w:rFonts w:ascii="仿宋_GB2312" w:hAnsi="Arial" w:eastAsia="仿宋_GB2312"/>
      <w:kern w:val="0"/>
      <w:sz w:val="30"/>
      <w:szCs w:val="30"/>
    </w:rPr>
  </w:style>
  <w:style w:type="paragraph" w:styleId="10">
    <w:name w:val="Body Text"/>
    <w:basedOn w:val="1"/>
    <w:link w:val="34"/>
    <w:unhideWhenUsed/>
    <w:qFormat/>
    <w:uiPriority w:val="1"/>
    <w:pPr>
      <w:spacing w:after="120"/>
    </w:pPr>
  </w:style>
  <w:style w:type="paragraph" w:styleId="11">
    <w:name w:val="annotation text"/>
    <w:basedOn w:val="1"/>
    <w:link w:val="26"/>
    <w:unhideWhenUsed/>
    <w:qFormat/>
    <w:uiPriority w:val="99"/>
    <w:pPr>
      <w:jc w:val="left"/>
    </w:pPr>
  </w:style>
  <w:style w:type="paragraph" w:styleId="12">
    <w:name w:val="Balloon Text"/>
    <w:basedOn w:val="1"/>
    <w:link w:val="36"/>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unhideWhenUsed/>
    <w:qFormat/>
    <w:uiPriority w:val="39"/>
    <w:pPr>
      <w:tabs>
        <w:tab w:val="right" w:leader="dot" w:pos="8714"/>
      </w:tabs>
      <w:spacing w:before="60" w:line="360" w:lineRule="auto"/>
      <w:ind w:left="200" w:leftChars="200"/>
      <w:jc w:val="left"/>
    </w:pPr>
    <w:rPr>
      <w:rFonts w:eastAsia="Helvetica" w:cs="Courier"/>
      <w:bCs/>
      <w:caps/>
      <w:sz w:val="30"/>
      <w:szCs w:val="20"/>
    </w:rPr>
  </w:style>
  <w:style w:type="paragraph" w:styleId="16">
    <w:name w:val="Subtitle"/>
    <w:basedOn w:val="1"/>
    <w:next w:val="1"/>
    <w:link w:val="29"/>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7">
    <w:name w:val="toc 2"/>
    <w:basedOn w:val="1"/>
    <w:next w:val="1"/>
    <w:unhideWhenUsed/>
    <w:qFormat/>
    <w:uiPriority w:val="39"/>
    <w:pPr>
      <w:tabs>
        <w:tab w:val="right" w:leader="dot" w:pos="8714"/>
      </w:tabs>
      <w:spacing w:line="360" w:lineRule="auto"/>
      <w:ind w:left="350" w:leftChars="350"/>
      <w:jc w:val="left"/>
    </w:pPr>
    <w:rPr>
      <w:rFonts w:eastAsia="Tms Rmn" w:cs="Courier"/>
      <w:smallCaps/>
      <w:sz w:val="30"/>
      <w:szCs w:val="20"/>
    </w:rPr>
  </w:style>
  <w:style w:type="paragraph" w:styleId="18">
    <w:name w:val="annotation subject"/>
    <w:basedOn w:val="11"/>
    <w:next w:val="11"/>
    <w:link w:val="27"/>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unhideWhenUsed/>
    <w:qFormat/>
    <w:uiPriority w:val="99"/>
    <w:rPr>
      <w:sz w:val="21"/>
      <w:szCs w:val="21"/>
    </w:rPr>
  </w:style>
  <w:style w:type="character" w:customStyle="1" w:styleId="24">
    <w:name w:val="页眉 Char"/>
    <w:basedOn w:val="21"/>
    <w:link w:val="14"/>
    <w:qFormat/>
    <w:uiPriority w:val="99"/>
    <w:rPr>
      <w:sz w:val="18"/>
      <w:szCs w:val="18"/>
    </w:rPr>
  </w:style>
  <w:style w:type="character" w:customStyle="1" w:styleId="25">
    <w:name w:val="页脚 Char"/>
    <w:basedOn w:val="21"/>
    <w:link w:val="13"/>
    <w:qFormat/>
    <w:uiPriority w:val="99"/>
    <w:rPr>
      <w:sz w:val="18"/>
      <w:szCs w:val="18"/>
    </w:rPr>
  </w:style>
  <w:style w:type="character" w:customStyle="1" w:styleId="26">
    <w:name w:val="批注文字 Char"/>
    <w:basedOn w:val="21"/>
    <w:link w:val="11"/>
    <w:qFormat/>
    <w:uiPriority w:val="99"/>
    <w:rPr>
      <w:rFonts w:ascii="Times New Roman" w:hAnsi="Times New Roman" w:eastAsia="Courier New" w:cs="Times New Roman"/>
      <w:szCs w:val="21"/>
    </w:rPr>
  </w:style>
  <w:style w:type="character" w:customStyle="1" w:styleId="27">
    <w:name w:val="批注主题 Char"/>
    <w:basedOn w:val="26"/>
    <w:link w:val="18"/>
    <w:semiHidden/>
    <w:qFormat/>
    <w:uiPriority w:val="99"/>
    <w:rPr>
      <w:rFonts w:ascii="Times New Roman" w:hAnsi="Times New Roman" w:eastAsia="Courier New" w:cs="Times New Roman"/>
      <w:b/>
      <w:bCs/>
      <w:szCs w:val="21"/>
    </w:rPr>
  </w:style>
  <w:style w:type="paragraph" w:customStyle="1" w:styleId="28">
    <w:name w:val="独立格式"/>
    <w:basedOn w:val="16"/>
    <w:qFormat/>
    <w:uiPriority w:val="1"/>
    <w:pPr>
      <w:spacing w:before="0" w:after="0" w:line="360" w:lineRule="auto"/>
      <w:outlineLvl w:val="9"/>
    </w:pPr>
    <w:rPr>
      <w:rFonts w:ascii="Times New Roman" w:hAnsi="Times New Roman" w:eastAsia="Tms Rmn" w:cs="Times New Roman"/>
      <w:b w:val="0"/>
      <w:bCs w:val="0"/>
      <w:kern w:val="2"/>
      <w:szCs w:val="52"/>
    </w:rPr>
  </w:style>
  <w:style w:type="character" w:customStyle="1" w:styleId="29">
    <w:name w:val="副标题 Char"/>
    <w:basedOn w:val="21"/>
    <w:link w:val="16"/>
    <w:qFormat/>
    <w:uiPriority w:val="11"/>
    <w:rPr>
      <w:b/>
      <w:bCs/>
      <w:kern w:val="28"/>
      <w:sz w:val="32"/>
      <w:szCs w:val="32"/>
    </w:rPr>
  </w:style>
  <w:style w:type="character" w:customStyle="1" w:styleId="30">
    <w:name w:val="标题 2 Char"/>
    <w:basedOn w:val="21"/>
    <w:link w:val="5"/>
    <w:qFormat/>
    <w:uiPriority w:val="9"/>
    <w:rPr>
      <w:rFonts w:ascii="Arial" w:hAnsi="Arial" w:eastAsia="Symbol" w:cs="Times New Roman"/>
      <w:b/>
      <w:bCs/>
      <w:sz w:val="32"/>
      <w:szCs w:val="32"/>
    </w:rPr>
  </w:style>
  <w:style w:type="paragraph" w:customStyle="1" w:styleId="31">
    <w:name w:val="表格名称"/>
    <w:basedOn w:val="1"/>
    <w:qFormat/>
    <w:uiPriority w:val="0"/>
    <w:pPr>
      <w:spacing w:line="360" w:lineRule="auto"/>
      <w:jc w:val="center"/>
    </w:pPr>
    <w:rPr>
      <w:rFonts w:eastAsia="Helv" w:cs="New York"/>
      <w:b/>
      <w:sz w:val="24"/>
      <w:szCs w:val="24"/>
    </w:rPr>
  </w:style>
  <w:style w:type="paragraph" w:customStyle="1" w:styleId="32">
    <w:name w:val="表格文字"/>
    <w:basedOn w:val="28"/>
    <w:next w:val="1"/>
    <w:qFormat/>
    <w:uiPriority w:val="0"/>
    <w:pPr>
      <w:spacing w:line="360" w:lineRule="exact"/>
    </w:pPr>
    <w:rPr>
      <w:rFonts w:eastAsia="Helv" w:cs="New York"/>
      <w:sz w:val="24"/>
    </w:rPr>
  </w:style>
  <w:style w:type="character" w:customStyle="1" w:styleId="33">
    <w:name w:val="标题 5 Char"/>
    <w:basedOn w:val="21"/>
    <w:link w:val="8"/>
    <w:semiHidden/>
    <w:qFormat/>
    <w:uiPriority w:val="9"/>
    <w:rPr>
      <w:rFonts w:ascii="Times New Roman" w:hAnsi="Times New Roman" w:eastAsia="Courier New" w:cs="Times New Roman"/>
      <w:b/>
      <w:bCs/>
      <w:sz w:val="28"/>
      <w:szCs w:val="28"/>
    </w:rPr>
  </w:style>
  <w:style w:type="character" w:customStyle="1" w:styleId="34">
    <w:name w:val="正文文本 Char"/>
    <w:basedOn w:val="21"/>
    <w:link w:val="10"/>
    <w:semiHidden/>
    <w:qFormat/>
    <w:uiPriority w:val="99"/>
    <w:rPr>
      <w:rFonts w:ascii="Times New Roman" w:hAnsi="Times New Roman" w:eastAsia="Courier New" w:cs="Times New Roman"/>
      <w:szCs w:val="21"/>
    </w:rPr>
  </w:style>
  <w:style w:type="character" w:customStyle="1" w:styleId="35">
    <w:name w:val="标题 4 Char"/>
    <w:basedOn w:val="21"/>
    <w:link w:val="7"/>
    <w:semiHidden/>
    <w:qFormat/>
    <w:uiPriority w:val="9"/>
    <w:rPr>
      <w:rFonts w:asciiTheme="majorHAnsi" w:hAnsiTheme="majorHAnsi" w:eastAsiaTheme="majorEastAsia" w:cstheme="majorBidi"/>
      <w:b/>
      <w:bCs/>
      <w:sz w:val="28"/>
      <w:szCs w:val="28"/>
    </w:rPr>
  </w:style>
  <w:style w:type="character" w:customStyle="1" w:styleId="36">
    <w:name w:val="批注框文本 Char"/>
    <w:basedOn w:val="21"/>
    <w:link w:val="12"/>
    <w:semiHidden/>
    <w:qFormat/>
    <w:uiPriority w:val="99"/>
    <w:rPr>
      <w:rFonts w:ascii="Times New Roman" w:hAnsi="Times New Roman" w:eastAsia="Courier New" w:cs="Times New Roman"/>
      <w:kern w:val="2"/>
      <w:sz w:val="18"/>
      <w:szCs w:val="18"/>
    </w:rPr>
  </w:style>
  <w:style w:type="table" w:customStyle="1" w:styleId="37">
    <w:name w:val="Table Normal"/>
    <w:unhideWhenUsed/>
    <w:qFormat/>
    <w:uiPriority w:val="2"/>
    <w:tblPr>
      <w:tblCellMar>
        <w:top w:w="0" w:type="dxa"/>
        <w:left w:w="0" w:type="dxa"/>
        <w:bottom w:w="0" w:type="dxa"/>
        <w:right w:w="0" w:type="dxa"/>
      </w:tblCellMar>
    </w:tblPr>
  </w:style>
  <w:style w:type="paragraph" w:customStyle="1" w:styleId="38">
    <w:name w:val="List Paragraph"/>
    <w:basedOn w:val="1"/>
    <w:qFormat/>
    <w:uiPriority w:val="1"/>
    <w:pPr>
      <w:autoSpaceDE w:val="0"/>
      <w:autoSpaceDN w:val="0"/>
      <w:ind w:left="109" w:right="99" w:firstLine="641"/>
      <w:jc w:val="left"/>
    </w:pPr>
    <w:rPr>
      <w:rFonts w:ascii="Arial Unicode MS" w:hAnsi="Arial Unicode MS" w:eastAsia="Arial Unicode MS" w:cs="Arial Unicode MS"/>
      <w:kern w:val="0"/>
      <w:sz w:val="22"/>
      <w:szCs w:val="22"/>
      <w:lang w:eastAsia="en-US"/>
    </w:rPr>
  </w:style>
  <w:style w:type="paragraph" w:customStyle="1" w:styleId="39">
    <w:name w:val="Table Paragraph"/>
    <w:basedOn w:val="1"/>
    <w:qFormat/>
    <w:uiPriority w:val="1"/>
    <w:pPr>
      <w:autoSpaceDE w:val="0"/>
      <w:autoSpaceDN w:val="0"/>
      <w:jc w:val="left"/>
    </w:pPr>
    <w:rPr>
      <w:rFonts w:ascii="宋体" w:hAnsi="宋体" w:eastAsia="宋体" w:cs="宋体"/>
      <w:kern w:val="0"/>
      <w:sz w:val="22"/>
      <w:szCs w:val="22"/>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10924</Words>
  <Characters>12210</Characters>
  <Lines>80</Lines>
  <Paragraphs>22</Paragraphs>
  <TotalTime>24</TotalTime>
  <ScaleCrop>false</ScaleCrop>
  <LinksUpToDate>false</LinksUpToDate>
  <CharactersWithSpaces>13201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2022-09-07T09:41:00Z</dcterms:created>
  <dc:creator>Richard Meng</dc:creator>
  <cp:lastModifiedBy>演示人</cp:lastModifiedBy>
  <cp:lastPrinted>2022-09-03T16:20:00Z</cp:lastPrinted>
  <dcterms:modified xsi:type="dcterms:W3CDTF">2025-03-17T01:22:49Z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0AC57B8B911043AC843811A0FBA4AD26_13</vt:lpwstr>
  </property>
  <property fmtid="{D5CDD505-2E9C-101B-9397-08002B2CF9AE}" pid="4" name="commondata">
    <vt:lpwstr>eyJoZGlkIjoiMDUyZTZiOWNhNTRkM2JiNDQwZWRmZDZjZTIwNDhiY2IifQ==</vt:lpwstr>
  </property>
  <property fmtid="{D5CDD505-2E9C-101B-9397-08002B2CF9AE}" pid="5" name="KSOTemplateDocerSaveRecord">
    <vt:lpwstr>eyJoZGlkIjoiNzU0MTBkMDM5YWUzNTMzYWUzYjNmNDhhNzMzODQ1M2EiLCJ1c2VySWQiOiIyNTg0NDQ4NTAifQ==</vt:lpwstr>
  </property>
</Properties>
</file>